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u w:val="single"/>
          <w:rtl w:val="0"/>
        </w:rPr>
        <w:t xml:space="preserve">US History 1877-Present</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-180974</wp:posOffset>
            </wp:positionH>
            <wp:positionV relativeFrom="paragraph">
              <wp:posOffset>114300</wp:posOffset>
            </wp:positionV>
            <wp:extent cx="995363" cy="1100138"/>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995363" cy="110013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5143500</wp:posOffset>
            </wp:positionH>
            <wp:positionV relativeFrom="paragraph">
              <wp:posOffset>114300</wp:posOffset>
            </wp:positionV>
            <wp:extent cx="1462088" cy="974725"/>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62088" cy="974725"/>
                    </a:xfrm>
                    <a:prstGeom prst="rect"/>
                    <a:ln/>
                  </pic:spPr>
                </pic:pic>
              </a:graphicData>
            </a:graphic>
          </wp:anchor>
        </w:drawing>
      </w:r>
    </w:p>
    <w:p w:rsidR="00000000" w:rsidDel="00000000" w:rsidP="00000000" w:rsidRDefault="00000000" w:rsidRPr="00000000" w14:paraId="00000002">
      <w:pPr>
        <w:pageBreakBefore w:val="0"/>
        <w:spacing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Mr. Brad Strickland</w:t>
      </w:r>
    </w:p>
    <w:p w:rsidR="00000000" w:rsidDel="00000000" w:rsidP="00000000" w:rsidRDefault="00000000" w:rsidRPr="00000000" w14:paraId="00000003">
      <w:pPr>
        <w:pageBreakBefore w:val="0"/>
        <w:spacing w:line="240" w:lineRule="auto"/>
        <w:jc w:val="center"/>
        <w:rPr>
          <w:rFonts w:ascii="Times New Roman" w:cs="Times New Roman" w:eastAsia="Times New Roman" w:hAnsi="Times New Roman"/>
          <w:b w:val="1"/>
          <w:sz w:val="32"/>
          <w:szCs w:val="32"/>
        </w:rPr>
      </w:pPr>
      <w:hyperlink r:id="rId8">
        <w:r w:rsidDel="00000000" w:rsidR="00000000" w:rsidRPr="00000000">
          <w:rPr>
            <w:rFonts w:ascii="Times New Roman" w:cs="Times New Roman" w:eastAsia="Times New Roman" w:hAnsi="Times New Roman"/>
            <w:b w:val="1"/>
            <w:color w:val="1155cc"/>
            <w:sz w:val="32"/>
            <w:szCs w:val="32"/>
            <w:u w:val="single"/>
            <w:rtl w:val="0"/>
          </w:rPr>
          <w:t xml:space="preserve">Brad.Strickland@Tiogaisd.net</w:t>
        </w:r>
      </w:hyperlink>
      <w:r w:rsidDel="00000000" w:rsidR="00000000" w:rsidRPr="00000000">
        <w:rPr>
          <w:rtl w:val="0"/>
        </w:rPr>
      </w:r>
    </w:p>
    <w:p w:rsidR="00000000" w:rsidDel="00000000" w:rsidP="00000000" w:rsidRDefault="00000000" w:rsidRPr="00000000" w14:paraId="00000004">
      <w:pPr>
        <w:pageBreakBefore w:val="0"/>
        <w:spacing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Conference Time: 9:33-10:21</w:t>
        <w:tab/>
      </w:r>
      <w:r w:rsidDel="00000000" w:rsidR="00000000" w:rsidRPr="00000000">
        <w:rPr>
          <w:rFonts w:ascii="Times New Roman" w:cs="Times New Roman" w:eastAsia="Times New Roman" w:hAnsi="Times New Roman"/>
          <w:b w:val="1"/>
          <w:sz w:val="32"/>
          <w:szCs w:val="32"/>
          <w:rtl w:val="0"/>
        </w:rPr>
        <w:t xml:space="preserve">940-202-2536</w:t>
      </w:r>
    </w:p>
    <w:p w:rsidR="00000000" w:rsidDel="00000000" w:rsidP="00000000" w:rsidRDefault="00000000" w:rsidRPr="00000000" w14:paraId="00000005">
      <w:pPr>
        <w:pageBreakBefore w:val="0"/>
        <w:spacing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6">
      <w:pPr>
        <w:pageBreakBefore w:val="0"/>
        <w:spacing w:line="240" w:lineRule="auto"/>
        <w:jc w:val="center"/>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07">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Course Description</w:t>
      </w:r>
      <w:r w:rsidDel="00000000" w:rsidR="00000000" w:rsidRPr="00000000">
        <w:rPr>
          <w:rtl w:val="0"/>
        </w:rPr>
      </w:r>
    </w:p>
    <w:p w:rsidR="00000000" w:rsidDel="00000000" w:rsidP="00000000" w:rsidRDefault="00000000" w:rsidRPr="00000000" w14:paraId="00000008">
      <w:pPr>
        <w:pageBreakBefore w:val="0"/>
        <w:spacing w:after="15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this course students study the history of the United States since Reconstruction to the present. Historical content focuses on the political, economic, and social events and issues related to industrialization and urbanization, major wars, domestic and foreign policies of the Cold War and post-Cold War eras, and reform movements including civil rights. Students use critical-thinking skills to explain and apply different methods that historians use to interpret the past, including points of view and historical context.</w:t>
      </w:r>
    </w:p>
    <w:p w:rsidR="00000000" w:rsidDel="00000000" w:rsidP="00000000" w:rsidRDefault="00000000" w:rsidRPr="00000000" w14:paraId="00000009">
      <w:pPr>
        <w:pageBreakBefore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Course Objectives</w:t>
      </w:r>
    </w:p>
    <w:p w:rsidR="00000000" w:rsidDel="00000000" w:rsidP="00000000" w:rsidRDefault="00000000" w:rsidRPr="00000000" w14:paraId="0000000A">
      <w:pPr>
        <w:pageBreakBefore w:val="0"/>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be able to identify, explain, and give examples of significant developments in American history over a defined span of time, roughly the 1860s to present.</w:t>
      </w:r>
    </w:p>
    <w:p w:rsidR="00000000" w:rsidDel="00000000" w:rsidP="00000000" w:rsidRDefault="00000000" w:rsidRPr="00000000" w14:paraId="0000000B">
      <w:pPr>
        <w:pageBreakBefore w:val="0"/>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be able to examine and analyze historical development through knowledge of institutional, social, cultural, and political evolution and change over a defined span of time, roughly the 1860s to present.</w:t>
      </w:r>
    </w:p>
    <w:p w:rsidR="00000000" w:rsidDel="00000000" w:rsidP="00000000" w:rsidRDefault="00000000" w:rsidRPr="00000000" w14:paraId="0000000C">
      <w:pPr>
        <w:pageBreakBefore w:val="0"/>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understand the importance of freedom, liberty, and selected founding principles.</w:t>
      </w:r>
    </w:p>
    <w:p w:rsidR="00000000" w:rsidDel="00000000" w:rsidP="00000000" w:rsidRDefault="00000000" w:rsidRPr="00000000" w14:paraId="0000000D">
      <w:pPr>
        <w:pageBreakBefore w:val="0"/>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successfully completing this course will have a greater appreciation for and a knowledge of the diverse cultural, political, social and economic events that have helped secure America’s singular status on the global stage of the twentieth- and twenty-first centuries. </w:t>
      </w:r>
    </w:p>
    <w:p w:rsidR="00000000" w:rsidDel="00000000" w:rsidP="00000000" w:rsidRDefault="00000000" w:rsidRPr="00000000" w14:paraId="0000000E">
      <w:pPr>
        <w:pageBreakBefore w:val="0"/>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gain a greater understanding of America’s strategic role in the course of Western civilization as well as the importance of the past in relating to the present and preparing for the future.</w:t>
      </w:r>
    </w:p>
    <w:p w:rsidR="00000000" w:rsidDel="00000000" w:rsidP="00000000" w:rsidRDefault="00000000" w:rsidRPr="00000000" w14:paraId="0000000F">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pageBreakBefore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Required Supplies</w:t>
      </w:r>
    </w:p>
    <w:p w:rsidR="00000000" w:rsidDel="00000000" w:rsidP="00000000" w:rsidRDefault="00000000" w:rsidRPr="00000000" w14:paraId="00000011">
      <w:pPr>
        <w:pageBreakBefore w:val="0"/>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Spiral notebook</w:t>
      </w:r>
    </w:p>
    <w:p w:rsidR="00000000" w:rsidDel="00000000" w:rsidP="00000000" w:rsidRDefault="00000000" w:rsidRPr="00000000" w14:paraId="00000012">
      <w:pPr>
        <w:pageBreakBefore w:val="0"/>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Folder with pockets</w:t>
      </w:r>
    </w:p>
    <w:p w:rsidR="00000000" w:rsidDel="00000000" w:rsidP="00000000" w:rsidRDefault="00000000" w:rsidRPr="00000000" w14:paraId="00000013">
      <w:pPr>
        <w:pageBreakBefore w:val="0"/>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Writing utensils: pencil, pen, highlighter </w:t>
      </w:r>
    </w:p>
    <w:p w:rsidR="00000000" w:rsidDel="00000000" w:rsidP="00000000" w:rsidRDefault="00000000" w:rsidRPr="00000000" w14:paraId="00000014">
      <w:pPr>
        <w:pageBreakBefore w:val="0"/>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Chromebook</w:t>
      </w:r>
    </w:p>
    <w:p w:rsidR="00000000" w:rsidDel="00000000" w:rsidP="00000000" w:rsidRDefault="00000000" w:rsidRPr="00000000" w14:paraId="00000015">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pageBreakBefore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Text</w:t>
      </w:r>
    </w:p>
    <w:p w:rsidR="00000000" w:rsidDel="00000000" w:rsidP="00000000" w:rsidRDefault="00000000" w:rsidRPr="00000000" w14:paraId="00000017">
      <w:pPr>
        <w:pageBreakBefore w:val="0"/>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United States History Since 1877- McGraw Hill</w:t>
      </w:r>
    </w:p>
    <w:p w:rsidR="00000000" w:rsidDel="00000000" w:rsidP="00000000" w:rsidRDefault="00000000" w:rsidRPr="00000000" w14:paraId="00000018">
      <w:pPr>
        <w:pageBreakBefore w:val="0"/>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Various online sources and readings</w:t>
      </w:r>
    </w:p>
    <w:p w:rsidR="00000000" w:rsidDel="00000000" w:rsidP="00000000" w:rsidRDefault="00000000" w:rsidRPr="00000000" w14:paraId="00000019">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Google Classroom</w:t>
      </w:r>
    </w:p>
    <w:p w:rsidR="00000000" w:rsidDel="00000000" w:rsidP="00000000" w:rsidRDefault="00000000" w:rsidRPr="00000000" w14:paraId="0000001B">
      <w:pPr>
        <w:pageBreakBefore w:val="0"/>
        <w:rPr>
          <w:b w:val="1"/>
          <w:u w:val="single"/>
        </w:rPr>
      </w:pPr>
      <w:r w:rsidDel="00000000" w:rsidR="00000000" w:rsidRPr="00000000">
        <w:rPr>
          <w:rFonts w:ascii="Times New Roman" w:cs="Times New Roman" w:eastAsia="Times New Roman" w:hAnsi="Times New Roman"/>
          <w:rtl w:val="0"/>
        </w:rPr>
        <w:t xml:space="preserve">Most of what we do in class on a daily basis will involve the use of Google Classroom. Assignments and assignment submissions will be posted there as well as other things such as the student absence log, warm ups (that will be deleted the day prior to grading), and other documents relevant to the classroom. The classroom code is</w:t>
      </w:r>
      <w:r w:rsidDel="00000000" w:rsidR="00000000" w:rsidRPr="00000000">
        <w:rPr>
          <w:b w:val="1"/>
          <w:rtl w:val="0"/>
        </w:rPr>
        <w:t xml:space="preserve"> </w:t>
      </w:r>
      <w:r w:rsidDel="00000000" w:rsidR="00000000" w:rsidRPr="00000000">
        <w:rPr>
          <w:b w:val="1"/>
          <w:rtl w:val="0"/>
        </w:rPr>
        <w:t xml:space="preserve">ltnsdzu</w:t>
      </w:r>
      <w:r w:rsidDel="00000000" w:rsidR="00000000" w:rsidRPr="00000000">
        <w:rPr>
          <w:b w:val="1"/>
          <w:u w:val="single"/>
          <w:rtl w:val="0"/>
        </w:rPr>
        <w:t xml:space="preserve">.</w:t>
      </w:r>
    </w:p>
    <w:p w:rsidR="00000000" w:rsidDel="00000000" w:rsidP="00000000" w:rsidRDefault="00000000" w:rsidRPr="00000000" w14:paraId="0000001C">
      <w:pPr>
        <w:pageBreakBefore w:val="0"/>
        <w:spacing w:line="240" w:lineRule="auto"/>
        <w:ind w:left="720" w:firstLine="0"/>
        <w:rPr>
          <w:rFonts w:ascii="Times New Roman" w:cs="Times New Roman" w:eastAsia="Times New Roman" w:hAnsi="Times New Roman"/>
          <w:highlight w:val="green"/>
        </w:rPr>
      </w:pPr>
      <w:r w:rsidDel="00000000" w:rsidR="00000000" w:rsidRPr="00000000">
        <w:rPr>
          <w:rtl w:val="0"/>
        </w:rPr>
      </w:r>
    </w:p>
    <w:p w:rsidR="00000000" w:rsidDel="00000000" w:rsidP="00000000" w:rsidRDefault="00000000" w:rsidRPr="00000000" w14:paraId="0000001D">
      <w:pPr>
        <w:pageBreakBefore w:val="0"/>
        <w:spacing w:line="240" w:lineRule="auto"/>
        <w:ind w:left="720" w:firstLine="0"/>
        <w:rPr>
          <w:rFonts w:ascii="Times New Roman" w:cs="Times New Roman" w:eastAsia="Times New Roman" w:hAnsi="Times New Roman"/>
          <w:highlight w:val="green"/>
        </w:rPr>
      </w:pPr>
      <w:r w:rsidDel="00000000" w:rsidR="00000000" w:rsidRPr="00000000">
        <w:rPr>
          <w:rtl w:val="0"/>
        </w:rPr>
      </w:r>
    </w:p>
    <w:p w:rsidR="00000000" w:rsidDel="00000000" w:rsidP="00000000" w:rsidRDefault="00000000" w:rsidRPr="00000000" w14:paraId="0000001E">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Homework Policy</w:t>
      </w:r>
      <w:r w:rsidDel="00000000" w:rsidR="00000000" w:rsidRPr="00000000">
        <w:rPr>
          <w:rtl w:val="0"/>
        </w:rPr>
      </w:r>
    </w:p>
    <w:p w:rsidR="00000000" w:rsidDel="00000000" w:rsidP="00000000" w:rsidRDefault="00000000" w:rsidRPr="00000000" w14:paraId="0000001F">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Homework will be assigned at various times throughout the year and it is the student’s responsibility to get these assignments in on time. Depending on class progress, there may be work assigned over the major school breaks if needed. Lunch detentions will be assigned if students fail to consistently turn in work.</w:t>
      </w:r>
    </w:p>
    <w:p w:rsidR="00000000" w:rsidDel="00000000" w:rsidP="00000000" w:rsidRDefault="00000000" w:rsidRPr="00000000" w14:paraId="00000020">
      <w:pPr>
        <w:pageBreakBefore w:val="0"/>
        <w:spacing w:line="240" w:lineRule="auto"/>
        <w:rPr>
          <w:rFonts w:ascii="Times New Roman" w:cs="Times New Roman" w:eastAsia="Times New Roman" w:hAnsi="Times New Roman"/>
          <w:highlight w:val="green"/>
        </w:rPr>
      </w:pPr>
      <w:r w:rsidDel="00000000" w:rsidR="00000000" w:rsidRPr="00000000">
        <w:rPr>
          <w:rtl w:val="0"/>
        </w:rPr>
      </w:r>
    </w:p>
    <w:p w:rsidR="00000000" w:rsidDel="00000000" w:rsidP="00000000" w:rsidRDefault="00000000" w:rsidRPr="00000000" w14:paraId="00000021">
      <w:pPr>
        <w:pageBreakBefore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Podcast/Research Question Assignments</w:t>
      </w:r>
    </w:p>
    <w:p w:rsidR="00000000" w:rsidDel="00000000" w:rsidP="00000000" w:rsidRDefault="00000000" w:rsidRPr="00000000" w14:paraId="00000022">
      <w:pPr>
        <w:pageBreakBefore w:val="0"/>
        <w:spacing w:line="240" w:lineRule="auto"/>
        <w:ind w:right="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rtl w:val="0"/>
        </w:rPr>
        <w:t xml:space="preserve">very month students will either have a podcast assignment or a research question assignment. These are posted in Google Classroom at the beginning of the year and they will stay there throughout the year. The instructions and requirements remain the same all year and the due dates are listed on the documents.</w:t>
      </w:r>
    </w:p>
    <w:p w:rsidR="00000000" w:rsidDel="00000000" w:rsidP="00000000" w:rsidRDefault="00000000" w:rsidRPr="00000000" w14:paraId="00000023">
      <w:pPr>
        <w:pageBreakBefore w:val="0"/>
        <w:spacing w:line="240" w:lineRule="auto"/>
        <w:ind w:right="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pageBreakBefore w:val="0"/>
        <w:spacing w:line="240" w:lineRule="auto"/>
        <w:ind w:right="54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Both of these assignments will be graded as a test grade. </w:t>
      </w:r>
      <w:r w:rsidDel="00000000" w:rsidR="00000000" w:rsidRPr="00000000">
        <w:rPr>
          <w:rFonts w:ascii="Times New Roman" w:cs="Times New Roman" w:eastAsia="Times New Roman" w:hAnsi="Times New Roman"/>
          <w:rtl w:val="0"/>
        </w:rPr>
        <w:t xml:space="preserve">Each of these assignments are intentionally very broad as to allow students to find topics and events that truly interest and engage them.</w:t>
      </w:r>
    </w:p>
    <w:p w:rsidR="00000000" w:rsidDel="00000000" w:rsidP="00000000" w:rsidRDefault="00000000" w:rsidRPr="00000000" w14:paraId="00000025">
      <w:pPr>
        <w:pageBreakBefore w:val="0"/>
        <w:spacing w:line="240" w:lineRule="auto"/>
        <w:ind w:right="54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26">
      <w:pPr>
        <w:pageBreakBefore w:val="0"/>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Grading Policy</w:t>
      </w: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Grades will count as follows:</w:t>
      </w:r>
    </w:p>
    <w:p w:rsidR="00000000" w:rsidDel="00000000" w:rsidP="00000000" w:rsidRDefault="00000000" w:rsidRPr="00000000" w14:paraId="00000028">
      <w:pPr>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 Summative (tests)</w:t>
      </w:r>
    </w:p>
    <w:p w:rsidR="00000000" w:rsidDel="00000000" w:rsidP="00000000" w:rsidRDefault="00000000" w:rsidRPr="00000000" w14:paraId="00000029">
      <w:pPr>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 Formative (daily grades, warm ups, etc)</w:t>
      </w:r>
    </w:p>
    <w:p w:rsidR="00000000" w:rsidDel="00000000" w:rsidP="00000000" w:rsidRDefault="00000000" w:rsidRPr="00000000" w14:paraId="0000002A">
      <w:pPr>
        <w:spacing w:line="240" w:lineRule="auto"/>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rtl w:val="0"/>
        </w:rPr>
        <w:t xml:space="preserve">We will have a minimum of 9 grades per nine week grading period.</w:t>
      </w:r>
      <w:r w:rsidDel="00000000" w:rsidR="00000000" w:rsidRPr="00000000">
        <w:rPr>
          <w:rtl w:val="0"/>
        </w:rPr>
      </w:r>
    </w:p>
    <w:p w:rsidR="00000000" w:rsidDel="00000000" w:rsidP="00000000" w:rsidRDefault="00000000" w:rsidRPr="00000000" w14:paraId="0000002B">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pageBreakBefore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Late Work, Missed Work, and Redo Policy</w:t>
      </w:r>
    </w:p>
    <w:p w:rsidR="00000000" w:rsidDel="00000000" w:rsidP="00000000" w:rsidRDefault="00000000" w:rsidRPr="00000000" w14:paraId="0000002D">
      <w:pPr>
        <w:pageBreakBefore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assignment is considered late if it is not submitted by the due date and a zero will be given for it. You have </w:t>
      </w:r>
      <w:r w:rsidDel="00000000" w:rsidR="00000000" w:rsidRPr="00000000">
        <w:rPr>
          <w:rFonts w:ascii="Times New Roman" w:cs="Times New Roman" w:eastAsia="Times New Roman" w:hAnsi="Times New Roman"/>
          <w:b w:val="1"/>
          <w:u w:val="single"/>
          <w:rtl w:val="0"/>
        </w:rPr>
        <w:t xml:space="preserve">three </w:t>
      </w:r>
      <w:r w:rsidDel="00000000" w:rsidR="00000000" w:rsidRPr="00000000">
        <w:rPr>
          <w:rFonts w:ascii="Times New Roman" w:cs="Times New Roman" w:eastAsia="Times New Roman" w:hAnsi="Times New Roman"/>
          <w:rtl w:val="0"/>
        </w:rPr>
        <w:t xml:space="preserve">school days to submit a late assignment for a 70. After three days the grade will remain a zero. </w:t>
      </w:r>
    </w:p>
    <w:p w:rsidR="00000000" w:rsidDel="00000000" w:rsidP="00000000" w:rsidRDefault="00000000" w:rsidRPr="00000000" w14:paraId="0000002E">
      <w:pPr>
        <w:pageBreakBefore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are absent from class on the day that an assignment is given you have </w:t>
      </w:r>
      <w:r w:rsidDel="00000000" w:rsidR="00000000" w:rsidRPr="00000000">
        <w:rPr>
          <w:rFonts w:ascii="Times New Roman" w:cs="Times New Roman" w:eastAsia="Times New Roman" w:hAnsi="Times New Roman"/>
          <w:b w:val="1"/>
          <w:u w:val="single"/>
          <w:rtl w:val="0"/>
        </w:rPr>
        <w:t xml:space="preserve">three </w:t>
      </w:r>
      <w:r w:rsidDel="00000000" w:rsidR="00000000" w:rsidRPr="00000000">
        <w:rPr>
          <w:rFonts w:ascii="Times New Roman" w:cs="Times New Roman" w:eastAsia="Times New Roman" w:hAnsi="Times New Roman"/>
          <w:rtl w:val="0"/>
        </w:rPr>
        <w:t xml:space="preserve">school days to complete and submit the assignment. I have a spreadsheet in Google Classroom that will contain student absences and assignments and the link will be available for students to see.</w:t>
      </w:r>
    </w:p>
    <w:p w:rsidR="00000000" w:rsidDel="00000000" w:rsidP="00000000" w:rsidRDefault="00000000" w:rsidRPr="00000000" w14:paraId="0000002F">
      <w:pPr>
        <w:pageBreakBefore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will be flexible on extenuating circumstances but you are required to show agency in those situations.</w:t>
      </w:r>
    </w:p>
    <w:p w:rsidR="00000000" w:rsidDel="00000000" w:rsidP="00000000" w:rsidRDefault="00000000" w:rsidRPr="00000000" w14:paraId="00000030">
      <w:pPr>
        <w:pageBreakBefore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and parents can keep up with their missing assignments and grades through Parent Portal.</w:t>
      </w:r>
    </w:p>
    <w:p w:rsidR="00000000" w:rsidDel="00000000" w:rsidP="00000000" w:rsidRDefault="00000000" w:rsidRPr="00000000" w14:paraId="00000031">
      <w:pPr>
        <w:pageBreakBefore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Cheating or Plagiarism warrants a grade of zero on the assignment, parent contact, and detention.  </w:t>
      </w:r>
    </w:p>
    <w:p w:rsidR="00000000" w:rsidDel="00000000" w:rsidP="00000000" w:rsidRDefault="00000000" w:rsidRPr="00000000" w14:paraId="00000032">
      <w:pPr>
        <w:pageBreakBefore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 student makes lower than a 70 on an assignment they will have one opportunity to correct the assignment for a 70. If the student makes lower on the redo they will keep the higher grade. Six week writing assignments are exempt from this policy. Students may not redo a late assignment.</w:t>
      </w:r>
    </w:p>
    <w:p w:rsidR="00000000" w:rsidDel="00000000" w:rsidP="00000000" w:rsidRDefault="00000000" w:rsidRPr="00000000" w14:paraId="00000033">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Attendance Policy</w:t>
      </w:r>
      <w:r w:rsidDel="00000000" w:rsidR="00000000" w:rsidRPr="00000000">
        <w:rPr>
          <w:rtl w:val="0"/>
        </w:rPr>
      </w:r>
    </w:p>
    <w:p w:rsidR="00000000" w:rsidDel="00000000" w:rsidP="00000000" w:rsidRDefault="00000000" w:rsidRPr="00000000" w14:paraId="00000036">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important to attend class and participate in class discussions and activities.  Please make sure you follow the district attendance policy in order to earn credit for the course. You must be in class before the bell rings.  If you are late you will be marked as tardy on the attendance. It is the student’s responsibility to get make-up work for any class they miss.</w:t>
      </w:r>
    </w:p>
    <w:p w:rsidR="00000000" w:rsidDel="00000000" w:rsidP="00000000" w:rsidRDefault="00000000" w:rsidRPr="00000000" w14:paraId="00000037">
      <w:pPr>
        <w:pageBreakBefore w:val="0"/>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Tutorials</w:t>
      </w:r>
      <w:r w:rsidDel="00000000" w:rsidR="00000000" w:rsidRPr="00000000">
        <w:rPr>
          <w:rtl w:val="0"/>
        </w:rPr>
      </w:r>
    </w:p>
    <w:p w:rsidR="00000000" w:rsidDel="00000000" w:rsidP="00000000" w:rsidRDefault="00000000" w:rsidRPr="00000000" w14:paraId="00000039">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 student is struggling with meeting the objectives of the class, tutoring will be available before school from </w:t>
      </w:r>
      <w:r w:rsidDel="00000000" w:rsidR="00000000" w:rsidRPr="00000000">
        <w:rPr>
          <w:rFonts w:ascii="Times New Roman" w:cs="Times New Roman" w:eastAsia="Times New Roman" w:hAnsi="Times New Roman"/>
          <w:rtl w:val="0"/>
        </w:rPr>
        <w:t xml:space="preserve">7:25-7:55 on Tuesday and after school from 3:45-4:15 on Tuesday and Wednesday.</w:t>
      </w:r>
    </w:p>
    <w:p w:rsidR="00000000" w:rsidDel="00000000" w:rsidP="00000000" w:rsidRDefault="00000000" w:rsidRPr="00000000" w14:paraId="0000003A">
      <w:pPr>
        <w:pageBreakBefore w:val="0"/>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Classroom Rules</w:t>
      </w:r>
      <w:r w:rsidDel="00000000" w:rsidR="00000000" w:rsidRPr="00000000">
        <w:rPr>
          <w:rtl w:val="0"/>
        </w:rPr>
      </w:r>
    </w:p>
    <w:p w:rsidR="00000000" w:rsidDel="00000000" w:rsidP="00000000" w:rsidRDefault="00000000" w:rsidRPr="00000000" w14:paraId="0000003C">
      <w:pPr>
        <w:pageBreakBefore w:val="0"/>
        <w:numPr>
          <w:ilvl w:val="0"/>
          <w:numId w:val="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prepared for class with notebook, writing utensil, and any other required materials</w:t>
      </w:r>
    </w:p>
    <w:p w:rsidR="00000000" w:rsidDel="00000000" w:rsidP="00000000" w:rsidRDefault="00000000" w:rsidRPr="00000000" w14:paraId="0000003D">
      <w:pPr>
        <w:pageBreakBefore w:val="0"/>
        <w:numPr>
          <w:ilvl w:val="0"/>
          <w:numId w:val="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Display respectful behavior (to yourself, to me, and to the students around you) </w:t>
      </w:r>
    </w:p>
    <w:p w:rsidR="00000000" w:rsidDel="00000000" w:rsidP="00000000" w:rsidRDefault="00000000" w:rsidRPr="00000000" w14:paraId="0000003E">
      <w:pPr>
        <w:pageBreakBefore w:val="0"/>
        <w:numPr>
          <w:ilvl w:val="0"/>
          <w:numId w:val="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responsible</w:t>
      </w:r>
    </w:p>
    <w:p w:rsidR="00000000" w:rsidDel="00000000" w:rsidP="00000000" w:rsidRDefault="00000000" w:rsidRPr="00000000" w14:paraId="0000003F">
      <w:pPr>
        <w:pageBreakBefore w:val="0"/>
        <w:numPr>
          <w:ilvl w:val="0"/>
          <w:numId w:val="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phone or electronic devices</w:t>
      </w:r>
    </w:p>
    <w:p w:rsidR="00000000" w:rsidDel="00000000" w:rsidP="00000000" w:rsidRDefault="00000000" w:rsidRPr="00000000" w14:paraId="00000040">
      <w:pPr>
        <w:pageBreakBefore w:val="0"/>
        <w:numPr>
          <w:ilvl w:val="0"/>
          <w:numId w:val="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Only liquids in a clear bottle are allowed. Food must be put away at all times.</w:t>
      </w:r>
    </w:p>
    <w:p w:rsidR="00000000" w:rsidDel="00000000" w:rsidP="00000000" w:rsidRDefault="00000000" w:rsidRPr="00000000" w14:paraId="00000041">
      <w:pPr>
        <w:pageBreakBefore w:val="0"/>
        <w:numPr>
          <w:ilvl w:val="0"/>
          <w:numId w:val="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Show agency inside and outside of class: Take ownership of your education.</w:t>
      </w:r>
    </w:p>
    <w:p w:rsidR="00000000" w:rsidDel="00000000" w:rsidP="00000000" w:rsidRDefault="00000000" w:rsidRPr="00000000" w14:paraId="00000042">
      <w:pPr>
        <w:pageBreakBefore w:val="0"/>
        <w:spacing w:line="240" w:lineRule="auto"/>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043">
      <w:pPr>
        <w:pageBreakBefore w:val="0"/>
        <w:spacing w:line="240" w:lineRule="auto"/>
        <w:rPr>
          <w:rFonts w:ascii="Times New Roman" w:cs="Times New Roman" w:eastAsia="Times New Roman" w:hAnsi="Times New Roman"/>
          <w:sz w:val="20"/>
          <w:szCs w:val="20"/>
          <w:u w:val="single"/>
        </w:rPr>
      </w:pPr>
      <w:r w:rsidDel="00000000" w:rsidR="00000000" w:rsidRPr="00000000">
        <w:rPr>
          <w:rtl w:val="0"/>
        </w:rPr>
      </w:r>
    </w:p>
    <w:tbl>
      <w:tblPr>
        <w:tblStyle w:val="Table1"/>
        <w:tblW w:w="930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360"/>
        <w:gridCol w:w="720"/>
        <w:gridCol w:w="720"/>
        <w:gridCol w:w="1710"/>
        <w:gridCol w:w="105"/>
        <w:gridCol w:w="3870"/>
        <w:tblGridChange w:id="0">
          <w:tblGrid>
            <w:gridCol w:w="1815"/>
            <w:gridCol w:w="360"/>
            <w:gridCol w:w="720"/>
            <w:gridCol w:w="720"/>
            <w:gridCol w:w="1710"/>
            <w:gridCol w:w="105"/>
            <w:gridCol w:w="3870"/>
          </w:tblGrid>
        </w:tblGridChange>
      </w:tblGrid>
      <w:tr>
        <w:trPr>
          <w:cantSplit w:val="0"/>
          <w:trHeight w:val="360" w:hRule="atLeast"/>
          <w:tblHeader w:val="0"/>
        </w:trPr>
        <w:tc>
          <w:tcPr>
            <w:gridSpan w:val="7"/>
            <w:tcBorders>
              <w:top w:color="000000" w:space="0" w:sz="18" w:val="single"/>
              <w:left w:color="000000" w:space="0" w:sz="18" w:val="single"/>
              <w:bottom w:color="000000" w:space="0" w:sz="6" w:val="single"/>
              <w:right w:color="000000" w:space="0" w:sz="18" w:val="single"/>
            </w:tcBorders>
            <w:tcMar>
              <w:top w:w="0.0" w:type="dxa"/>
              <w:left w:w="40.0" w:type="dxa"/>
              <w:bottom w:w="0.0" w:type="dxa"/>
              <w:right w:w="40.0" w:type="dxa"/>
            </w:tcMar>
            <w:vAlign w:val="bottom"/>
          </w:tcPr>
          <w:p w:rsidR="00000000" w:rsidDel="00000000" w:rsidP="00000000" w:rsidRDefault="00000000" w:rsidRPr="00000000" w14:paraId="00000044">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U.S. History since 1877 Year at a Glance</w:t>
            </w:r>
            <w:r w:rsidDel="00000000" w:rsidR="00000000" w:rsidRPr="00000000">
              <w:rPr>
                <w:rtl w:val="0"/>
              </w:rPr>
            </w:r>
          </w:p>
        </w:tc>
      </w:tr>
      <w:tr>
        <w:trPr>
          <w:cantSplit w:val="0"/>
          <w:trHeight w:val="300" w:hRule="atLeast"/>
          <w:tblHeader w:val="0"/>
        </w:trPr>
        <w:tc>
          <w:tcPr>
            <w:tcBorders>
              <w:top w:color="cccccc" w:space="0" w:sz="6" w:val="single"/>
              <w:left w:color="000000" w:space="0" w:sz="18" w:val="single"/>
              <w:bottom w:color="000000" w:space="0" w:sz="18"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4B">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Concept</w:t>
            </w:r>
            <w:r w:rsidDel="00000000" w:rsidR="00000000" w:rsidRPr="00000000">
              <w:rPr>
                <w:rtl w:val="0"/>
              </w:rPr>
            </w:r>
          </w:p>
        </w:tc>
        <w:tc>
          <w:tcPr>
            <w:gridSpan w:val="4"/>
            <w:tcBorders>
              <w:top w:color="cccccc" w:space="0" w:sz="6" w:val="single"/>
              <w:left w:color="cccccc" w:space="0" w:sz="6" w:val="single"/>
              <w:bottom w:color="000000" w:space="0" w:sz="18"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4C">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Topics</w:t>
            </w:r>
            <w:r w:rsidDel="00000000" w:rsidR="00000000" w:rsidRPr="00000000">
              <w:rPr>
                <w:rtl w:val="0"/>
              </w:rPr>
            </w:r>
          </w:p>
        </w:tc>
        <w:tc>
          <w:tcPr>
            <w:gridSpan w:val="2"/>
            <w:tcBorders>
              <w:top w:color="cccccc" w:space="0" w:sz="6" w:val="single"/>
              <w:left w:color="cccccc" w:space="0" w:sz="6" w:val="single"/>
              <w:bottom w:color="000000" w:space="0" w:sz="18" w:val="single"/>
              <w:right w:color="000000" w:space="0" w:sz="18" w:val="single"/>
            </w:tcBorders>
            <w:shd w:fill="auto" w:val="clear"/>
            <w:tcMar>
              <w:top w:w="0.0" w:type="dxa"/>
              <w:left w:w="40.0" w:type="dxa"/>
              <w:bottom w:w="0.0" w:type="dxa"/>
              <w:right w:w="40.0" w:type="dxa"/>
            </w:tcMar>
            <w:vAlign w:val="center"/>
          </w:tcPr>
          <w:p w:rsidR="00000000" w:rsidDel="00000000" w:rsidP="00000000" w:rsidRDefault="00000000" w:rsidRPr="00000000" w14:paraId="00000050">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TEKS</w:t>
            </w:r>
            <w:r w:rsidDel="00000000" w:rsidR="00000000" w:rsidRPr="00000000">
              <w:rPr>
                <w:rtl w:val="0"/>
              </w:rPr>
            </w:r>
          </w:p>
        </w:tc>
      </w:tr>
      <w:tr>
        <w:trPr>
          <w:cantSplit w:val="0"/>
          <w:trHeight w:val="160" w:hRule="atLeast"/>
          <w:tblHeader w:val="0"/>
        </w:trPr>
        <w:tc>
          <w:tcPr>
            <w:gridSpan w:val="7"/>
            <w:tcBorders>
              <w:top w:color="000000" w:space="0" w:sz="18" w:val="single"/>
              <w:left w:color="000000" w:space="0" w:sz="18" w:val="single"/>
              <w:bottom w:color="000000" w:space="0" w:sz="18" w:val="single"/>
              <w:right w:color="000000" w:space="0" w:sz="18" w:val="single"/>
            </w:tcBorders>
            <w:shd w:fill="auto" w:val="clear"/>
            <w:tcMar>
              <w:top w:w="0.0" w:type="dxa"/>
              <w:left w:w="40.0" w:type="dxa"/>
              <w:bottom w:w="0.0" w:type="dxa"/>
              <w:right w:w="40.0" w:type="dxa"/>
            </w:tcMar>
            <w:vAlign w:val="top"/>
          </w:tcPr>
          <w:p w:rsidR="00000000" w:rsidDel="00000000" w:rsidP="00000000" w:rsidRDefault="00000000" w:rsidRPr="00000000" w14:paraId="00000052">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First Nine Weeks</w:t>
            </w:r>
            <w:r w:rsidDel="00000000" w:rsidR="00000000" w:rsidRPr="00000000">
              <w:rPr>
                <w:rtl w:val="0"/>
              </w:rPr>
            </w:r>
          </w:p>
        </w:tc>
      </w:tr>
      <w:tr>
        <w:trPr>
          <w:cantSplit w:val="0"/>
          <w:trHeight w:val="680" w:hRule="atLeast"/>
          <w:tblHeader w:val="0"/>
        </w:trPr>
        <w:tc>
          <w:tcPr>
            <w:vMerge w:val="restart"/>
            <w:tcBorders>
              <w:top w:color="000000" w:space="0" w:sz="18" w:val="single"/>
              <w:left w:color="000000" w:space="0" w:sz="18"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59">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Foundations</w:t>
            </w:r>
          </w:p>
        </w:tc>
        <w:tc>
          <w:tcPr>
            <w:gridSpan w:val="4"/>
            <w:tcBorders>
              <w:top w:color="000000" w:space="0" w:sz="18"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5A">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Geography: US physical, expansion to Civil War, political, demographic</w:t>
            </w:r>
          </w:p>
        </w:tc>
        <w:tc>
          <w:tcPr>
            <w:gridSpan w:val="2"/>
            <w:tcBorders>
              <w:top w:color="000000" w:space="0" w:sz="18" w:val="single"/>
              <w:left w:color="cccccc" w:space="0" w:sz="6" w:val="single"/>
              <w:bottom w:color="000000" w:space="0" w:sz="6" w:val="single"/>
              <w:right w:color="000000" w:space="0" w:sz="18" w:val="single"/>
            </w:tcBorders>
            <w:shd w:fill="auto" w:val="clear"/>
            <w:tcMar>
              <w:top w:w="0.0" w:type="dxa"/>
              <w:left w:w="40.0" w:type="dxa"/>
              <w:bottom w:w="0.0" w:type="dxa"/>
              <w:right w:w="40.0" w:type="dxa"/>
            </w:tcMar>
            <w:vAlign w:val="center"/>
          </w:tcPr>
          <w:p w:rsidR="00000000" w:rsidDel="00000000" w:rsidP="00000000" w:rsidRDefault="00000000" w:rsidRPr="00000000" w14:paraId="0000005E">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12A, 12B, 13A, 13B, 14A, 14B</w:t>
            </w:r>
          </w:p>
        </w:tc>
      </w:tr>
      <w:tr>
        <w:trPr>
          <w:cantSplit w:val="0"/>
          <w:trHeight w:val="820"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pageBreakBefore w:val="0"/>
              <w:rPr>
                <w:rFonts w:ascii="Times New Roman" w:cs="Times New Roman" w:eastAsia="Times New Roman" w:hAnsi="Times New Roman"/>
              </w:rPr>
            </w:pP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61">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Review time periods: Colonial, Revolution, New Nation, Manifest Destiny (1607 to 1860)</w:t>
            </w:r>
          </w:p>
        </w:tc>
        <w:tc>
          <w:tcPr>
            <w:gridSpan w:val="2"/>
            <w:tcBorders>
              <w:top w:color="cccccc" w:space="0" w:sz="6" w:val="single"/>
              <w:left w:color="cccccc" w:space="0" w:sz="6" w:val="single"/>
              <w:bottom w:color="000000" w:space="0" w:sz="6" w:val="single"/>
              <w:right w:color="000000" w:space="0" w:sz="18" w:val="single"/>
            </w:tcBorders>
            <w:shd w:fill="auto" w:val="clear"/>
            <w:tcMar>
              <w:top w:w="0.0" w:type="dxa"/>
              <w:left w:w="40.0" w:type="dxa"/>
              <w:bottom w:w="0.0" w:type="dxa"/>
              <w:right w:w="40.0" w:type="dxa"/>
            </w:tcMar>
            <w:vAlign w:val="center"/>
          </w:tcPr>
          <w:p w:rsidR="00000000" w:rsidDel="00000000" w:rsidP="00000000" w:rsidRDefault="00000000" w:rsidRPr="00000000" w14:paraId="00000065">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2A, 2B, 2C, 3A, 3B, 3D, 9A, 15A, 22A, 22B, 26B</w:t>
            </w:r>
          </w:p>
        </w:tc>
      </w:tr>
      <w:tr>
        <w:trPr>
          <w:cantSplit w:val="0"/>
          <w:trHeight w:val="620"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pageBreakBefore w:val="0"/>
              <w:rPr>
                <w:rFonts w:ascii="Times New Roman" w:cs="Times New Roman" w:eastAsia="Times New Roman" w:hAnsi="Times New Roman"/>
              </w:rPr>
            </w:pP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68">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Founding Documents and fathers; Guiding principles</w:t>
            </w:r>
          </w:p>
        </w:tc>
        <w:tc>
          <w:tcPr>
            <w:gridSpan w:val="2"/>
            <w:tcBorders>
              <w:top w:color="cccccc" w:space="0" w:sz="6" w:val="single"/>
              <w:left w:color="cccccc" w:space="0" w:sz="6" w:val="single"/>
              <w:bottom w:color="000000" w:space="0" w:sz="6" w:val="single"/>
              <w:right w:color="000000" w:space="0" w:sz="18" w:val="single"/>
            </w:tcBorders>
            <w:shd w:fill="auto" w:val="clear"/>
            <w:tcMar>
              <w:top w:w="0.0" w:type="dxa"/>
              <w:left w:w="40.0" w:type="dxa"/>
              <w:bottom w:w="0.0" w:type="dxa"/>
              <w:right w:w="40.0" w:type="dxa"/>
            </w:tcMar>
            <w:vAlign w:val="center"/>
          </w:tcPr>
          <w:p w:rsidR="00000000" w:rsidDel="00000000" w:rsidP="00000000" w:rsidRDefault="00000000" w:rsidRPr="00000000" w14:paraId="0000006C">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1A, 1B, 1C, 14C, 23C, 26E, 21B</w:t>
            </w:r>
          </w:p>
        </w:tc>
      </w:tr>
      <w:tr>
        <w:trPr>
          <w:cantSplit w:val="0"/>
          <w:trHeight w:val="440" w:hRule="atLeast"/>
          <w:tblHeader w:val="0"/>
        </w:trPr>
        <w:tc>
          <w:tcPr>
            <w:vMerge w:val="restart"/>
            <w:tcBorders>
              <w:top w:color="cccccc" w:space="0" w:sz="6" w:val="single"/>
              <w:left w:color="000000" w:space="0" w:sz="18" w:val="single"/>
              <w:bottom w:color="000000" w:space="0" w:sz="18"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6E">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Gilded Age</w:t>
            </w:r>
          </w:p>
        </w:tc>
        <w:tc>
          <w:tcPr>
            <w:gridSpan w:val="4"/>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6F">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Gilded Age</w:t>
            </w:r>
          </w:p>
        </w:tc>
        <w:tc>
          <w:tcPr>
            <w:gridSpan w:val="2"/>
            <w:tcBorders>
              <w:top w:color="cccccc" w:space="0" w:sz="6" w:val="single"/>
              <w:left w:color="cccccc" w:space="0" w:sz="6" w:val="single"/>
              <w:bottom w:color="000000" w:space="0" w:sz="6" w:val="single"/>
              <w:right w:color="000000" w:space="0" w:sz="18" w:val="single"/>
            </w:tcBorders>
            <w:shd w:fill="auto" w:val="clear"/>
            <w:tcMar>
              <w:top w:w="0.0" w:type="dxa"/>
              <w:left w:w="40.0" w:type="dxa"/>
              <w:bottom w:w="0.0" w:type="dxa"/>
              <w:right w:w="40.0" w:type="dxa"/>
            </w:tcMar>
            <w:vAlign w:val="center"/>
          </w:tcPr>
          <w:p w:rsidR="00000000" w:rsidDel="00000000" w:rsidP="00000000" w:rsidRDefault="00000000" w:rsidRPr="00000000" w14:paraId="00000073">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2A, 2B, 2C, 3A, 5C</w:t>
            </w:r>
          </w:p>
        </w:tc>
      </w:tr>
      <w:tr>
        <w:trPr>
          <w:cantSplit w:val="0"/>
          <w:trHeight w:val="620" w:hRule="atLeast"/>
          <w:tblHeader w:val="0"/>
        </w:trPr>
        <w:tc>
          <w:tcPr>
            <w:vMerge w:val="continue"/>
            <w:tcBorders>
              <w:bottom w:color="000000" w:space="0" w:sz="18"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pageBreakBefore w:val="0"/>
              <w:rPr>
                <w:rFonts w:ascii="Times New Roman" w:cs="Times New Roman" w:eastAsia="Times New Roman" w:hAnsi="Times New Roman"/>
              </w:rPr>
            </w:pP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76">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Industrialization</w:t>
            </w:r>
          </w:p>
        </w:tc>
        <w:tc>
          <w:tcPr>
            <w:gridSpan w:val="2"/>
            <w:tcBorders>
              <w:top w:color="cccccc" w:space="0" w:sz="6" w:val="single"/>
              <w:left w:color="cccccc" w:space="0" w:sz="6" w:val="single"/>
              <w:bottom w:color="000000" w:space="0" w:sz="6" w:val="single"/>
              <w:right w:color="000000" w:space="0" w:sz="18" w:val="single"/>
            </w:tcBorders>
            <w:shd w:fill="auto" w:val="clear"/>
            <w:tcMar>
              <w:top w:w="0.0" w:type="dxa"/>
              <w:left w:w="40.0" w:type="dxa"/>
              <w:bottom w:w="0.0" w:type="dxa"/>
              <w:right w:w="40.0" w:type="dxa"/>
            </w:tcMar>
            <w:vAlign w:val="center"/>
          </w:tcPr>
          <w:p w:rsidR="00000000" w:rsidDel="00000000" w:rsidP="00000000" w:rsidRDefault="00000000" w:rsidRPr="00000000" w14:paraId="0000007A">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3B, 14A, 14C, 24A, 24B, 27A, 27C</w:t>
            </w:r>
          </w:p>
        </w:tc>
      </w:tr>
      <w:tr>
        <w:trPr>
          <w:cantSplit w:val="0"/>
          <w:trHeight w:val="500"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pageBreakBefore w:val="0"/>
              <w:rPr>
                <w:rFonts w:ascii="Times New Roman" w:cs="Times New Roman" w:eastAsia="Times New Roman" w:hAnsi="Times New Roman"/>
              </w:rPr>
            </w:pP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7D">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Immigration/Labor Movement</w:t>
            </w:r>
          </w:p>
        </w:tc>
        <w:tc>
          <w:tcPr>
            <w:gridSpan w:val="2"/>
            <w:tcBorders>
              <w:top w:color="cccccc" w:space="0" w:sz="6" w:val="single"/>
              <w:left w:color="cccccc" w:space="0" w:sz="6" w:val="single"/>
              <w:bottom w:color="000000" w:space="0" w:sz="6" w:val="single"/>
              <w:right w:color="000000" w:space="0" w:sz="18" w:val="single"/>
            </w:tcBorders>
            <w:shd w:fill="auto" w:val="clear"/>
            <w:tcMar>
              <w:top w:w="0.0" w:type="dxa"/>
              <w:left w:w="40.0" w:type="dxa"/>
              <w:bottom w:w="0.0" w:type="dxa"/>
              <w:right w:w="40.0" w:type="dxa"/>
            </w:tcMar>
            <w:vAlign w:val="center"/>
          </w:tcPr>
          <w:p w:rsidR="00000000" w:rsidDel="00000000" w:rsidP="00000000" w:rsidRDefault="00000000" w:rsidRPr="00000000" w14:paraId="00000081">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3C, 3D, 22C</w:t>
            </w:r>
          </w:p>
        </w:tc>
      </w:tr>
      <w:tr>
        <w:trPr>
          <w:cantSplit w:val="0"/>
          <w:trHeight w:val="280" w:hRule="atLeast"/>
          <w:tblHeader w:val="0"/>
        </w:trPr>
        <w:tc>
          <w:tcPr>
            <w:vMerge w:val="restart"/>
            <w:tcBorders>
              <w:top w:color="000000" w:space="0" w:sz="6" w:val="single"/>
              <w:left w:color="000000" w:space="0" w:sz="18"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83">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Progressive Era</w:t>
            </w:r>
          </w:p>
        </w:tc>
        <w:tc>
          <w:tcPr>
            <w:gridSpan w:val="4"/>
            <w:tcBorders>
              <w:top w:color="000000"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84">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Progressives</w:t>
            </w:r>
          </w:p>
        </w:tc>
        <w:tc>
          <w:tcPr>
            <w:gridSpan w:val="2"/>
            <w:vMerge w:val="restart"/>
            <w:tcBorders>
              <w:top w:color="000000" w:space="0" w:sz="6" w:val="single"/>
              <w:left w:color="cccccc" w:space="0" w:sz="6" w:val="single"/>
              <w:bottom w:color="000000" w:space="0" w:sz="6" w:val="single"/>
              <w:right w:color="000000" w:space="0" w:sz="18" w:val="single"/>
            </w:tcBorders>
            <w:shd w:fill="auto" w:val="clear"/>
            <w:tcMar>
              <w:top w:w="0.0" w:type="dxa"/>
              <w:left w:w="40.0" w:type="dxa"/>
              <w:bottom w:w="0.0" w:type="dxa"/>
              <w:right w:w="40.0" w:type="dxa"/>
            </w:tcMar>
            <w:vAlign w:val="center"/>
          </w:tcPr>
          <w:p w:rsidR="00000000" w:rsidDel="00000000" w:rsidP="00000000" w:rsidRDefault="00000000" w:rsidRPr="00000000" w14:paraId="00000088">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5A, 5B, 5C, 15B, 15E, 21B, 21C, 23A, 23B, 23C, 26A, 26B, 26C, 26D</w:t>
            </w:r>
          </w:p>
        </w:tc>
      </w:tr>
      <w:tr>
        <w:trPr>
          <w:cantSplit w:val="0"/>
          <w:trHeight w:val="320"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pageBreakBefore w:val="0"/>
              <w:rPr>
                <w:rFonts w:ascii="Times New Roman" w:cs="Times New Roman" w:eastAsia="Times New Roman" w:hAnsi="Times New Roman"/>
              </w:rPr>
            </w:pP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8B">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Muckrakers</w:t>
            </w:r>
          </w:p>
        </w:tc>
        <w:tc>
          <w:tcPr>
            <w:gridSpan w:val="2"/>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pageBreakBefore w:val="0"/>
              <w:rPr>
                <w:rFonts w:ascii="Times New Roman" w:cs="Times New Roman" w:eastAsia="Times New Roman" w:hAnsi="Times New Roman"/>
              </w:rPr>
            </w:pPr>
            <w:r w:rsidDel="00000000" w:rsidR="00000000" w:rsidRPr="00000000">
              <w:rPr>
                <w:rtl w:val="0"/>
              </w:rPr>
            </w:r>
          </w:p>
        </w:tc>
      </w:tr>
      <w:tr>
        <w:trPr>
          <w:cantSplit w:val="0"/>
          <w:trHeight w:val="240" w:hRule="atLeast"/>
          <w:tblHeader w:val="0"/>
        </w:trPr>
        <w:tc>
          <w:tcPr>
            <w:vMerge w:val="continue"/>
            <w:tcBorders>
              <w:bottom w:color="000000" w:space="0" w:sz="18"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1">
            <w:pPr>
              <w:pageBreakBefore w:val="0"/>
              <w:rPr>
                <w:rFonts w:ascii="Times New Roman" w:cs="Times New Roman" w:eastAsia="Times New Roman" w:hAnsi="Times New Roman"/>
              </w:rPr>
            </w:pPr>
            <w:r w:rsidDel="00000000" w:rsidR="00000000" w:rsidRPr="00000000">
              <w:rPr>
                <w:rtl w:val="0"/>
              </w:rPr>
            </w:r>
          </w:p>
        </w:tc>
        <w:tc>
          <w:tcPr>
            <w:gridSpan w:val="4"/>
            <w:tcBorders>
              <w:top w:color="cccccc" w:space="0" w:sz="6" w:val="single"/>
              <w:left w:color="cccccc" w:space="0" w:sz="6" w:val="single"/>
              <w:bottom w:color="000000" w:space="0" w:sz="18"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92">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Government Regulations</w:t>
            </w:r>
          </w:p>
        </w:tc>
        <w:tc>
          <w:tcPr>
            <w:gridSpan w:val="2"/>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pageBreakBefore w:val="0"/>
              <w:rPr>
                <w:rFonts w:ascii="Times New Roman" w:cs="Times New Roman" w:eastAsia="Times New Roman" w:hAnsi="Times New Roman"/>
              </w:rPr>
            </w:pPr>
            <w:r w:rsidDel="00000000" w:rsidR="00000000" w:rsidRPr="00000000">
              <w:rPr>
                <w:rtl w:val="0"/>
              </w:rPr>
            </w:r>
          </w:p>
        </w:tc>
      </w:tr>
      <w:tr>
        <w:trPr>
          <w:cantSplit w:val="0"/>
          <w:trHeight w:val="220" w:hRule="atLeast"/>
          <w:tblHeader w:val="0"/>
        </w:trPr>
        <w:tc>
          <w:tcPr>
            <w:gridSpan w:val="7"/>
            <w:tcBorders>
              <w:top w:color="000000" w:space="0" w:sz="18" w:val="single"/>
              <w:left w:color="000000" w:space="0" w:sz="18" w:val="single"/>
              <w:bottom w:color="000000" w:space="0" w:sz="18" w:val="single"/>
              <w:right w:color="000000" w:space="0" w:sz="18" w:val="single"/>
            </w:tcBorders>
            <w:shd w:fill="auto" w:val="clear"/>
            <w:tcMar>
              <w:top w:w="0.0" w:type="dxa"/>
              <w:left w:w="40.0" w:type="dxa"/>
              <w:bottom w:w="0.0" w:type="dxa"/>
              <w:right w:w="40.0" w:type="dxa"/>
            </w:tcMar>
            <w:vAlign w:val="bottom"/>
          </w:tcPr>
          <w:p w:rsidR="00000000" w:rsidDel="00000000" w:rsidP="00000000" w:rsidRDefault="00000000" w:rsidRPr="00000000" w14:paraId="00000098">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Second Nine Weeks </w:t>
            </w:r>
            <w:r w:rsidDel="00000000" w:rsidR="00000000" w:rsidRPr="00000000">
              <w:rPr>
                <w:rtl w:val="0"/>
              </w:rPr>
            </w:r>
          </w:p>
        </w:tc>
      </w:tr>
      <w:tr>
        <w:trPr>
          <w:cantSplit w:val="0"/>
          <w:trHeight w:val="360" w:hRule="atLeast"/>
          <w:tblHeader w:val="0"/>
        </w:trPr>
        <w:tc>
          <w:tcPr>
            <w:vMerge w:val="restart"/>
            <w:tcBorders>
              <w:top w:color="000000" w:space="0" w:sz="18" w:val="single"/>
              <w:left w:color="000000" w:space="0" w:sz="18" w:val="single"/>
              <w:bottom w:color="000000" w:space="0" w:sz="18"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9F">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 Becomes A World Power &amp; World War I</w:t>
            </w:r>
          </w:p>
        </w:tc>
        <w:tc>
          <w:tcPr>
            <w:gridSpan w:val="4"/>
            <w:tcBorders>
              <w:top w:color="000000" w:space="0" w:sz="18"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A0">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Imperialism and American Expansion</w:t>
            </w:r>
          </w:p>
        </w:tc>
        <w:tc>
          <w:tcPr>
            <w:gridSpan w:val="2"/>
            <w:vMerge w:val="restart"/>
            <w:tcBorders>
              <w:top w:color="000000" w:space="0" w:sz="18" w:val="single"/>
              <w:left w:color="cccccc" w:space="0" w:sz="6" w:val="single"/>
              <w:bottom w:color="000000" w:space="0" w:sz="6" w:val="single"/>
              <w:right w:color="000000" w:space="0" w:sz="18" w:val="single"/>
            </w:tcBorders>
            <w:shd w:fill="auto" w:val="clear"/>
            <w:tcMar>
              <w:top w:w="0.0" w:type="dxa"/>
              <w:left w:w="40.0" w:type="dxa"/>
              <w:bottom w:w="0.0" w:type="dxa"/>
              <w:right w:w="40.0" w:type="dxa"/>
            </w:tcMar>
            <w:vAlign w:val="center"/>
          </w:tcPr>
          <w:p w:rsidR="00000000" w:rsidDel="00000000" w:rsidP="00000000" w:rsidRDefault="00000000" w:rsidRPr="00000000" w14:paraId="000000A4">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2A, 2B, 2C, 2D, 4A, 4B, 15C 4A, 15D</w:t>
            </w:r>
          </w:p>
        </w:tc>
      </w:tr>
      <w:tr>
        <w:trPr>
          <w:cantSplit w:val="0"/>
          <w:trHeight w:val="280" w:hRule="atLeast"/>
          <w:tblHeader w:val="0"/>
        </w:trPr>
        <w:tc>
          <w:tcPr>
            <w:vMerge w:val="continue"/>
            <w:tcBorders>
              <w:bottom w:color="000000" w:space="0" w:sz="18"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pageBreakBefore w:val="0"/>
              <w:rPr>
                <w:rFonts w:ascii="Times New Roman" w:cs="Times New Roman" w:eastAsia="Times New Roman" w:hAnsi="Times New Roman"/>
              </w:rPr>
            </w:pP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A7">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Spanish-American War</w:t>
            </w:r>
          </w:p>
        </w:tc>
        <w:tc>
          <w:tcPr>
            <w:gridSpan w:val="2"/>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B">
            <w:pPr>
              <w:pageBreakBefore w:val="0"/>
              <w:rPr>
                <w:rFonts w:ascii="Times New Roman" w:cs="Times New Roman" w:eastAsia="Times New Roman" w:hAnsi="Times New Roman"/>
              </w:rPr>
            </w:pPr>
            <w:r w:rsidDel="00000000" w:rsidR="00000000" w:rsidRPr="00000000">
              <w:rPr>
                <w:rtl w:val="0"/>
              </w:rPr>
            </w:r>
          </w:p>
        </w:tc>
      </w:tr>
      <w:tr>
        <w:trPr>
          <w:cantSplit w:val="0"/>
          <w:trHeight w:val="480"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D">
            <w:pPr>
              <w:pageBreakBefore w:val="0"/>
              <w:rPr>
                <w:rFonts w:ascii="Times New Roman" w:cs="Times New Roman" w:eastAsia="Times New Roman" w:hAnsi="Times New Roman"/>
              </w:rPr>
            </w:pP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AE">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World War I</w:t>
            </w:r>
          </w:p>
        </w:tc>
        <w:tc>
          <w:tcPr>
            <w:gridSpan w:val="2"/>
            <w:tcBorders>
              <w:top w:color="cccccc" w:space="0" w:sz="6" w:val="single"/>
              <w:left w:color="cccccc" w:space="0" w:sz="6" w:val="single"/>
              <w:bottom w:color="000000" w:space="0" w:sz="6" w:val="single"/>
              <w:right w:color="000000" w:space="0" w:sz="18" w:val="single"/>
            </w:tcBorders>
            <w:shd w:fill="auto" w:val="clear"/>
            <w:tcMar>
              <w:top w:w="0.0" w:type="dxa"/>
              <w:left w:w="40.0" w:type="dxa"/>
              <w:bottom w:w="0.0" w:type="dxa"/>
              <w:right w:w="40.0" w:type="dxa"/>
            </w:tcMar>
            <w:vAlign w:val="center"/>
          </w:tcPr>
          <w:p w:rsidR="00000000" w:rsidDel="00000000" w:rsidP="00000000" w:rsidRDefault="00000000" w:rsidRPr="00000000" w14:paraId="000000B2">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4C, 4D, 4E, 4F, 4G, 13A, 15D, 19B, 19E, 26F</w:t>
            </w:r>
          </w:p>
        </w:tc>
      </w:tr>
      <w:tr>
        <w:trPr>
          <w:cantSplit w:val="0"/>
          <w:trHeight w:val="840" w:hRule="atLeast"/>
          <w:tblHeader w:val="0"/>
        </w:trPr>
        <w:tc>
          <w:tcPr>
            <w:tcBorders>
              <w:top w:color="000000" w:space="0" w:sz="6" w:val="single"/>
              <w:left w:color="000000" w:space="0" w:sz="18"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B4">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Roaring Twenties</w:t>
            </w:r>
          </w:p>
        </w:tc>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B5">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Society of the 20's (Jazz culture, women, entertainment) Politics of Prosperity</w:t>
            </w:r>
          </w:p>
        </w:tc>
        <w:tc>
          <w:tcPr>
            <w:gridSpan w:val="2"/>
            <w:tcBorders>
              <w:top w:color="000000" w:space="0" w:sz="6" w:val="single"/>
              <w:left w:color="cccccc" w:space="0" w:sz="6" w:val="single"/>
              <w:bottom w:color="000000" w:space="0" w:sz="6" w:val="single"/>
              <w:right w:color="000000" w:space="0" w:sz="18" w:val="single"/>
            </w:tcBorders>
            <w:shd w:fill="auto" w:val="clear"/>
            <w:tcMar>
              <w:top w:w="0.0" w:type="dxa"/>
              <w:left w:w="40.0" w:type="dxa"/>
              <w:bottom w:w="0.0" w:type="dxa"/>
              <w:right w:w="40.0" w:type="dxa"/>
            </w:tcMar>
            <w:vAlign w:val="center"/>
          </w:tcPr>
          <w:p w:rsidR="00000000" w:rsidDel="00000000" w:rsidP="00000000" w:rsidRDefault="00000000" w:rsidRPr="00000000" w14:paraId="000000B9">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2A, 2B, 2C, 2D, 6A, 6B, 13A, 23B, 25A, 25B</w:t>
            </w:r>
          </w:p>
          <w:p w:rsidR="00000000" w:rsidDel="00000000" w:rsidP="00000000" w:rsidRDefault="00000000" w:rsidRPr="00000000" w14:paraId="000000BA">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16A, 16C</w:t>
            </w:r>
          </w:p>
        </w:tc>
      </w:tr>
      <w:tr>
        <w:trPr>
          <w:cantSplit w:val="0"/>
          <w:trHeight w:val="460" w:hRule="atLeast"/>
          <w:tblHeader w:val="0"/>
        </w:trPr>
        <w:tc>
          <w:tcPr>
            <w:vMerge w:val="restart"/>
            <w:tcBorders>
              <w:top w:color="000000" w:space="0" w:sz="6" w:val="single"/>
              <w:left w:color="000000" w:space="0" w:sz="18" w:val="single"/>
              <w:bottom w:color="000000" w:space="0" w:sz="18"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BC">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Great Depression and the New Deal</w:t>
            </w:r>
          </w:p>
        </w:tc>
        <w:tc>
          <w:tcPr>
            <w:gridSpan w:val="4"/>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BD">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Stock Market Crash and Causes</w:t>
            </w:r>
          </w:p>
        </w:tc>
        <w:tc>
          <w:tcPr>
            <w:gridSpan w:val="2"/>
            <w:tcBorders>
              <w:top w:color="cccccc" w:space="0" w:sz="6" w:val="single"/>
              <w:left w:color="cccccc" w:space="0" w:sz="6" w:val="single"/>
              <w:bottom w:color="000000" w:space="0" w:sz="6" w:val="single"/>
              <w:right w:color="000000" w:space="0" w:sz="18" w:val="single"/>
            </w:tcBorders>
            <w:shd w:fill="auto" w:val="clear"/>
            <w:tcMar>
              <w:top w:w="0.0" w:type="dxa"/>
              <w:left w:w="40.0" w:type="dxa"/>
              <w:bottom w:w="0.0" w:type="dxa"/>
              <w:right w:w="40.0" w:type="dxa"/>
            </w:tcMar>
            <w:vAlign w:val="center"/>
          </w:tcPr>
          <w:p w:rsidR="00000000" w:rsidDel="00000000" w:rsidP="00000000" w:rsidRDefault="00000000" w:rsidRPr="00000000" w14:paraId="000000C1">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2A, 2B, 2C, 2D, 16B</w:t>
            </w:r>
          </w:p>
        </w:tc>
      </w:tr>
      <w:tr>
        <w:trPr>
          <w:cantSplit w:val="0"/>
          <w:trHeight w:val="900" w:hRule="atLeast"/>
          <w:tblHeader w:val="0"/>
        </w:trPr>
        <w:tc>
          <w:tcPr>
            <w:vMerge w:val="continue"/>
            <w:tcBorders>
              <w:bottom w:color="000000" w:space="0" w:sz="18"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3">
            <w:pPr>
              <w:pageBreakBefore w:val="0"/>
              <w:rPr>
                <w:rFonts w:ascii="Times New Roman" w:cs="Times New Roman" w:eastAsia="Times New Roman" w:hAnsi="Times New Roman"/>
              </w:rPr>
            </w:pP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C4">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Surviving the Great Depression/New Deal and its Effects</w:t>
            </w:r>
          </w:p>
        </w:tc>
        <w:tc>
          <w:tcPr>
            <w:gridSpan w:val="2"/>
            <w:tcBorders>
              <w:top w:color="cccccc" w:space="0" w:sz="6" w:val="single"/>
              <w:left w:color="cccccc" w:space="0" w:sz="6" w:val="single"/>
              <w:bottom w:color="000000" w:space="0" w:sz="6" w:val="single"/>
              <w:right w:color="000000" w:space="0" w:sz="18" w:val="single"/>
            </w:tcBorders>
            <w:shd w:fill="auto" w:val="clear"/>
            <w:tcMar>
              <w:top w:w="0.0" w:type="dxa"/>
              <w:left w:w="40.0" w:type="dxa"/>
              <w:bottom w:w="0.0" w:type="dxa"/>
              <w:right w:w="40.0" w:type="dxa"/>
            </w:tcMar>
            <w:vAlign w:val="center"/>
          </w:tcPr>
          <w:p w:rsidR="00000000" w:rsidDel="00000000" w:rsidP="00000000" w:rsidRDefault="00000000" w:rsidRPr="00000000" w14:paraId="000000C8">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12A, 16C, 25A</w:t>
            </w:r>
          </w:p>
          <w:p w:rsidR="00000000" w:rsidDel="00000000" w:rsidP="00000000" w:rsidRDefault="00000000" w:rsidRPr="00000000" w14:paraId="000000C9">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16D, 16E, 19A, 19B, 20B</w:t>
            </w:r>
          </w:p>
        </w:tc>
      </w:tr>
      <w:tr>
        <w:trPr>
          <w:cantSplit w:val="0"/>
          <w:trHeight w:val="300" w:hRule="atLeast"/>
          <w:tblHeader w:val="0"/>
        </w:trPr>
        <w:tc>
          <w:tcPr>
            <w:gridSpan w:val="7"/>
            <w:tcBorders>
              <w:top w:color="cccccc" w:space="0" w:sz="6" w:val="single"/>
              <w:left w:color="000000" w:space="0" w:sz="18" w:val="single"/>
              <w:bottom w:color="000000" w:space="0" w:sz="18" w:val="single"/>
              <w:right w:color="000000" w:space="0" w:sz="18" w:val="single"/>
            </w:tcBorders>
            <w:shd w:fill="auto" w:val="clear"/>
            <w:tcMar>
              <w:top w:w="0.0" w:type="dxa"/>
              <w:left w:w="40.0" w:type="dxa"/>
              <w:bottom w:w="0.0" w:type="dxa"/>
              <w:right w:w="40.0" w:type="dxa"/>
            </w:tcMar>
            <w:vAlign w:val="bottom"/>
          </w:tcPr>
          <w:p w:rsidR="00000000" w:rsidDel="00000000" w:rsidP="00000000" w:rsidRDefault="00000000" w:rsidRPr="00000000" w14:paraId="000000CB">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Third Nine Weeks </w:t>
            </w:r>
            <w:r w:rsidDel="00000000" w:rsidR="00000000" w:rsidRPr="00000000">
              <w:rPr>
                <w:rtl w:val="0"/>
              </w:rPr>
            </w:r>
          </w:p>
        </w:tc>
      </w:tr>
      <w:tr>
        <w:trPr>
          <w:cantSplit w:val="0"/>
          <w:trHeight w:val="300" w:hRule="atLeast"/>
          <w:tblHeader w:val="0"/>
        </w:trPr>
        <w:tc>
          <w:tcPr>
            <w:vMerge w:val="restart"/>
            <w:tcBorders>
              <w:top w:color="000000" w:space="0" w:sz="18" w:val="single"/>
              <w:left w:color="000000" w:space="0" w:sz="18"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D2">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World War II</w:t>
            </w:r>
          </w:p>
        </w:tc>
        <w:tc>
          <w:tcPr>
            <w:gridSpan w:val="4"/>
            <w:tcBorders>
              <w:top w:color="000000" w:space="0" w:sz="18"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D3">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Road to war American Entry</w:t>
            </w:r>
          </w:p>
        </w:tc>
        <w:tc>
          <w:tcPr>
            <w:gridSpan w:val="2"/>
            <w:tcBorders>
              <w:top w:color="000000" w:space="0" w:sz="18" w:val="single"/>
              <w:left w:color="cccccc" w:space="0" w:sz="6" w:val="single"/>
              <w:bottom w:color="000000" w:space="0" w:sz="6" w:val="single"/>
              <w:right w:color="000000" w:space="0" w:sz="18" w:val="single"/>
            </w:tcBorders>
            <w:shd w:fill="auto" w:val="clear"/>
            <w:tcMar>
              <w:top w:w="0.0" w:type="dxa"/>
              <w:left w:w="40.0" w:type="dxa"/>
              <w:bottom w:w="0.0" w:type="dxa"/>
              <w:right w:w="40.0" w:type="dxa"/>
            </w:tcMar>
            <w:vAlign w:val="center"/>
          </w:tcPr>
          <w:p w:rsidR="00000000" w:rsidDel="00000000" w:rsidP="00000000" w:rsidRDefault="00000000" w:rsidRPr="00000000" w14:paraId="000000D7">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2A, 2B, 2C. 2D, 7A</w:t>
            </w:r>
          </w:p>
        </w:tc>
      </w:tr>
      <w:tr>
        <w:trPr>
          <w:cantSplit w:val="0"/>
          <w:trHeight w:val="300" w:hRule="atLeast"/>
          <w:tblHeader w:val="0"/>
        </w:trPr>
        <w:tc>
          <w:tcPr>
            <w:vMerge w:val="continue"/>
            <w:tcBorders>
              <w:left w:color="000000" w:space="0" w:sz="18"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9">
            <w:pPr>
              <w:pageBreakBefore w:val="0"/>
              <w:rPr>
                <w:rFonts w:ascii="Times New Roman" w:cs="Times New Roman" w:eastAsia="Times New Roman" w:hAnsi="Times New Roman"/>
              </w:rPr>
            </w:pPr>
            <w:r w:rsidDel="00000000" w:rsidR="00000000" w:rsidRPr="00000000">
              <w:rPr>
                <w:rtl w:val="0"/>
              </w:rPr>
            </w:r>
          </w:p>
        </w:tc>
        <w:tc>
          <w:tcPr>
            <w:gridSpan w:val="4"/>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DA">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Military Front/Theaters of War</w:t>
            </w:r>
          </w:p>
        </w:tc>
        <w:tc>
          <w:tcPr>
            <w:gridSpan w:val="2"/>
            <w:tcBorders>
              <w:top w:color="cccccc" w:space="0" w:sz="6" w:val="single"/>
              <w:left w:color="cccccc" w:space="0" w:sz="6" w:val="single"/>
              <w:bottom w:color="000000" w:space="0" w:sz="6" w:val="single"/>
              <w:right w:color="000000" w:space="0" w:sz="18" w:val="single"/>
            </w:tcBorders>
            <w:shd w:fill="auto" w:val="clear"/>
            <w:tcMar>
              <w:top w:w="0.0" w:type="dxa"/>
              <w:left w:w="40.0" w:type="dxa"/>
              <w:bottom w:w="0.0" w:type="dxa"/>
              <w:right w:w="40.0" w:type="dxa"/>
            </w:tcMar>
            <w:vAlign w:val="center"/>
          </w:tcPr>
          <w:p w:rsidR="00000000" w:rsidDel="00000000" w:rsidP="00000000" w:rsidRDefault="00000000" w:rsidRPr="00000000" w14:paraId="000000DE">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7E, 7F, 26F, 27B</w:t>
            </w:r>
          </w:p>
        </w:tc>
      </w:tr>
      <w:tr>
        <w:trPr>
          <w:cantSplit w:val="0"/>
          <w:trHeight w:val="300" w:hRule="atLeast"/>
          <w:tblHeader w:val="0"/>
        </w:trPr>
        <w:tc>
          <w:tcPr>
            <w:vMerge w:val="continue"/>
            <w:tcBorders>
              <w:left w:color="000000" w:space="0" w:sz="18"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0">
            <w:pPr>
              <w:pageBreakBefore w:val="0"/>
              <w:rPr>
                <w:rFonts w:ascii="Times New Roman" w:cs="Times New Roman" w:eastAsia="Times New Roman" w:hAnsi="Times New Roman"/>
              </w:rPr>
            </w:pPr>
            <w:r w:rsidDel="00000000" w:rsidR="00000000" w:rsidRPr="00000000">
              <w:rPr>
                <w:rtl w:val="0"/>
              </w:rPr>
            </w:r>
          </w:p>
        </w:tc>
        <w:tc>
          <w:tcPr>
            <w:gridSpan w:val="4"/>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E1">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Political Front</w:t>
            </w:r>
          </w:p>
        </w:tc>
        <w:tc>
          <w:tcPr>
            <w:gridSpan w:val="2"/>
            <w:tcBorders>
              <w:top w:color="cccccc" w:space="0" w:sz="6" w:val="single"/>
              <w:left w:color="cccccc" w:space="0" w:sz="6" w:val="single"/>
              <w:bottom w:color="000000" w:space="0" w:sz="6" w:val="single"/>
              <w:right w:color="000000" w:space="0" w:sz="18" w:val="single"/>
            </w:tcBorders>
            <w:shd w:fill="auto" w:val="clear"/>
            <w:tcMar>
              <w:top w:w="0.0" w:type="dxa"/>
              <w:left w:w="40.0" w:type="dxa"/>
              <w:bottom w:w="0.0" w:type="dxa"/>
              <w:right w:w="40.0" w:type="dxa"/>
            </w:tcMar>
            <w:vAlign w:val="center"/>
          </w:tcPr>
          <w:p w:rsidR="00000000" w:rsidDel="00000000" w:rsidP="00000000" w:rsidRDefault="00000000" w:rsidRPr="00000000" w14:paraId="000000E5">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7B, 12B, 19E, 24A,</w:t>
            </w:r>
          </w:p>
        </w:tc>
      </w:tr>
      <w:tr>
        <w:trPr>
          <w:cantSplit w:val="0"/>
          <w:trHeight w:val="660" w:hRule="atLeast"/>
          <w:tblHeader w:val="0"/>
        </w:trPr>
        <w:tc>
          <w:tcPr>
            <w:vMerge w:val="continue"/>
            <w:tcBorders>
              <w:left w:color="000000" w:space="0" w:sz="18"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7">
            <w:pPr>
              <w:pageBreakBefore w:val="0"/>
              <w:rPr>
                <w:rFonts w:ascii="Times New Roman" w:cs="Times New Roman" w:eastAsia="Times New Roman" w:hAnsi="Times New Roman"/>
              </w:rPr>
            </w:pPr>
            <w:r w:rsidDel="00000000" w:rsidR="00000000" w:rsidRPr="00000000">
              <w:rPr>
                <w:rtl w:val="0"/>
              </w:rPr>
            </w:r>
          </w:p>
        </w:tc>
        <w:tc>
          <w:tcPr>
            <w:gridSpan w:val="4"/>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E8">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Home Front/Moral Issues/A-Bomb/Internment</w:t>
            </w:r>
          </w:p>
        </w:tc>
        <w:tc>
          <w:tcPr>
            <w:gridSpan w:val="2"/>
            <w:tcBorders>
              <w:top w:color="cccccc" w:space="0" w:sz="6" w:val="single"/>
              <w:left w:color="cccccc" w:space="0" w:sz="6" w:val="single"/>
              <w:bottom w:color="000000" w:space="0" w:sz="6" w:val="single"/>
              <w:right w:color="000000" w:space="0" w:sz="18" w:val="single"/>
            </w:tcBorders>
            <w:shd w:fill="auto" w:val="clear"/>
            <w:tcMar>
              <w:top w:w="0.0" w:type="dxa"/>
              <w:left w:w="40.0" w:type="dxa"/>
              <w:bottom w:w="0.0" w:type="dxa"/>
              <w:right w:w="40.0" w:type="dxa"/>
            </w:tcMar>
            <w:vAlign w:val="center"/>
          </w:tcPr>
          <w:p w:rsidR="00000000" w:rsidDel="00000000" w:rsidP="00000000" w:rsidRDefault="00000000" w:rsidRPr="00000000" w14:paraId="000000EC">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19B, 7C, 7D, 7G, 17A, 25A, 26D 7D</w:t>
            </w:r>
          </w:p>
        </w:tc>
      </w:tr>
      <w:tr>
        <w:trPr>
          <w:cantSplit w:val="0"/>
          <w:trHeight w:val="600" w:hRule="atLeast"/>
          <w:tblHeader w:val="0"/>
        </w:trPr>
        <w:tc>
          <w:tcPr>
            <w:vMerge w:val="restart"/>
            <w:tcBorders>
              <w:top w:color="000000" w:space="0" w:sz="6" w:val="single"/>
              <w:left w:color="000000" w:space="0" w:sz="18" w:val="single"/>
              <w:bottom w:color="000000" w:space="0" w:sz="18"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EE">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Cold War and Vietnam</w:t>
            </w:r>
          </w:p>
        </w:tc>
        <w:tc>
          <w:tcPr>
            <w:gridSpan w:val="4"/>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EF">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Containment and its theaters – Berlin to Vietnam</w:t>
            </w:r>
          </w:p>
        </w:tc>
        <w:tc>
          <w:tcPr>
            <w:gridSpan w:val="2"/>
            <w:tcBorders>
              <w:top w:color="cccccc" w:space="0" w:sz="6" w:val="single"/>
              <w:left w:color="cccccc" w:space="0" w:sz="6" w:val="single"/>
              <w:bottom w:color="000000" w:space="0" w:sz="6" w:val="single"/>
              <w:right w:color="000000" w:space="0" w:sz="18" w:val="single"/>
            </w:tcBorders>
            <w:shd w:fill="auto" w:val="clear"/>
            <w:tcMar>
              <w:top w:w="0.0" w:type="dxa"/>
              <w:left w:w="40.0" w:type="dxa"/>
              <w:bottom w:w="0.0" w:type="dxa"/>
              <w:right w:w="40.0" w:type="dxa"/>
            </w:tcMar>
            <w:vAlign w:val="center"/>
          </w:tcPr>
          <w:p w:rsidR="00000000" w:rsidDel="00000000" w:rsidP="00000000" w:rsidRDefault="00000000" w:rsidRPr="00000000" w14:paraId="000000F3">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2A, 2B, 2C, 2D, 8A, 8B, 8C, 8D, 8E, 8F</w:t>
            </w:r>
          </w:p>
        </w:tc>
      </w:tr>
      <w:tr>
        <w:trPr>
          <w:cantSplit w:val="0"/>
          <w:trHeight w:val="300" w:hRule="atLeast"/>
          <w:tblHeader w:val="0"/>
        </w:trPr>
        <w:tc>
          <w:tcPr>
            <w:vMerge w:val="continue"/>
            <w:tcBorders>
              <w:bottom w:color="000000" w:space="0" w:sz="18"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5">
            <w:pPr>
              <w:pageBreakBefore w:val="0"/>
              <w:rPr>
                <w:rFonts w:ascii="Times New Roman" w:cs="Times New Roman" w:eastAsia="Times New Roman" w:hAnsi="Times New Roman"/>
              </w:rPr>
            </w:pP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F6">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Bay of Pigs/ Cuban Missile Crisis</w:t>
            </w:r>
          </w:p>
        </w:tc>
        <w:tc>
          <w:tcPr>
            <w:gridSpan w:val="2"/>
            <w:tcBorders>
              <w:top w:color="cccccc" w:space="0" w:sz="6" w:val="single"/>
              <w:left w:color="cccccc" w:space="0" w:sz="6" w:val="single"/>
              <w:bottom w:color="000000" w:space="0" w:sz="6" w:val="single"/>
              <w:right w:color="000000" w:space="0" w:sz="18" w:val="single"/>
            </w:tcBorders>
            <w:shd w:fill="auto" w:val="clear"/>
            <w:tcMar>
              <w:top w:w="0.0" w:type="dxa"/>
              <w:left w:w="40.0" w:type="dxa"/>
              <w:bottom w:w="0.0" w:type="dxa"/>
              <w:right w:w="40.0" w:type="dxa"/>
            </w:tcMar>
            <w:vAlign w:val="center"/>
          </w:tcPr>
          <w:p w:rsidR="00000000" w:rsidDel="00000000" w:rsidP="00000000" w:rsidRDefault="00000000" w:rsidRPr="00000000" w14:paraId="000000FA">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8A, 8B, 8D</w:t>
            </w:r>
          </w:p>
        </w:tc>
      </w:tr>
      <w:tr>
        <w:trPr>
          <w:cantSplit w:val="0"/>
          <w:trHeight w:val="300"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C">
            <w:pPr>
              <w:pageBreakBefore w:val="0"/>
              <w:rPr>
                <w:rFonts w:ascii="Times New Roman" w:cs="Times New Roman" w:eastAsia="Times New Roman" w:hAnsi="Times New Roman"/>
              </w:rPr>
            </w:pP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FD">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End of the Cold War</w:t>
            </w:r>
          </w:p>
        </w:tc>
        <w:tc>
          <w:tcPr>
            <w:gridSpan w:val="2"/>
            <w:tcBorders>
              <w:top w:color="cccccc" w:space="0" w:sz="6" w:val="single"/>
              <w:left w:color="cccccc" w:space="0" w:sz="6" w:val="single"/>
              <w:bottom w:color="000000" w:space="0" w:sz="6" w:val="single"/>
              <w:right w:color="000000" w:space="0" w:sz="18" w:val="single"/>
            </w:tcBorders>
            <w:shd w:fill="auto" w:val="clear"/>
            <w:tcMar>
              <w:top w:w="0.0" w:type="dxa"/>
              <w:left w:w="40.0" w:type="dxa"/>
              <w:bottom w:w="0.0" w:type="dxa"/>
              <w:right w:w="40.0" w:type="dxa"/>
            </w:tcMar>
            <w:vAlign w:val="center"/>
          </w:tcPr>
          <w:p w:rsidR="00000000" w:rsidDel="00000000" w:rsidP="00000000" w:rsidRDefault="00000000" w:rsidRPr="00000000" w14:paraId="00000101">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10A, 10B, 10D, 11A</w:t>
            </w:r>
          </w:p>
        </w:tc>
      </w:tr>
      <w:tr>
        <w:trPr>
          <w:cantSplit w:val="0"/>
          <w:trHeight w:val="660" w:hRule="atLeast"/>
          <w:tblHeader w:val="0"/>
        </w:trPr>
        <w:tc>
          <w:tcPr>
            <w:vMerge w:val="restart"/>
            <w:tcBorders>
              <w:top w:color="000000" w:space="0" w:sz="6" w:val="single"/>
              <w:left w:color="000000" w:space="0" w:sz="18"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3">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Society and Politics in the 50s and 60s</w:t>
            </w:r>
          </w:p>
        </w:tc>
        <w:tc>
          <w:tcPr>
            <w:gridSpan w:val="4"/>
            <w:tcBorders>
              <w:top w:color="000000"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4">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Early Civil Rights Movement Society in the 1950s</w:t>
            </w:r>
          </w:p>
        </w:tc>
        <w:tc>
          <w:tcPr>
            <w:gridSpan w:val="2"/>
            <w:tcBorders>
              <w:top w:color="000000" w:space="0" w:sz="6" w:val="single"/>
              <w:left w:color="cccccc" w:space="0" w:sz="6" w:val="single"/>
              <w:bottom w:color="000000" w:space="0" w:sz="6" w:val="single"/>
              <w:right w:color="000000" w:space="0" w:sz="18" w:val="single"/>
            </w:tcBorders>
            <w:shd w:fill="auto" w:val="clear"/>
            <w:tcMar>
              <w:top w:w="0.0" w:type="dxa"/>
              <w:left w:w="40.0" w:type="dxa"/>
              <w:bottom w:w="0.0" w:type="dxa"/>
              <w:right w:w="40.0" w:type="dxa"/>
            </w:tcMar>
            <w:vAlign w:val="center"/>
          </w:tcPr>
          <w:p w:rsidR="00000000" w:rsidDel="00000000" w:rsidP="00000000" w:rsidRDefault="00000000" w:rsidRPr="00000000" w14:paraId="00000108">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8B, 9G, 9I, 13A, 14A, 17B, 17C, 24B, 25, 27B, 28A, 28B</w:t>
            </w:r>
          </w:p>
        </w:tc>
      </w:tr>
      <w:tr>
        <w:trPr>
          <w:cantSplit w:val="0"/>
          <w:trHeight w:val="300"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A">
            <w:pPr>
              <w:pageBreakBefore w:val="0"/>
              <w:rPr>
                <w:rFonts w:ascii="Times New Roman" w:cs="Times New Roman" w:eastAsia="Times New Roman" w:hAnsi="Times New Roman"/>
              </w:rPr>
            </w:pP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B">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JFK and the New Frontier</w:t>
            </w:r>
          </w:p>
        </w:tc>
        <w:tc>
          <w:tcPr>
            <w:gridSpan w:val="2"/>
            <w:tcBorders>
              <w:top w:color="cccccc" w:space="0" w:sz="6" w:val="single"/>
              <w:left w:color="cccccc" w:space="0" w:sz="6" w:val="single"/>
              <w:bottom w:color="000000" w:space="0" w:sz="6" w:val="single"/>
              <w:right w:color="000000" w:space="0" w:sz="18" w:val="single"/>
            </w:tcBorders>
            <w:shd w:fill="auto" w:val="clear"/>
            <w:tcMar>
              <w:top w:w="0.0" w:type="dxa"/>
              <w:left w:w="40.0" w:type="dxa"/>
              <w:bottom w:w="0.0" w:type="dxa"/>
              <w:right w:w="40.0" w:type="dxa"/>
            </w:tcMar>
            <w:vAlign w:val="center"/>
          </w:tcPr>
          <w:p w:rsidR="00000000" w:rsidDel="00000000" w:rsidP="00000000" w:rsidRDefault="00000000" w:rsidRPr="00000000" w14:paraId="0000010F">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23C, 24A, 27B, 28B</w:t>
            </w:r>
          </w:p>
        </w:tc>
      </w:tr>
      <w:tr>
        <w:trPr>
          <w:cantSplit w:val="0"/>
          <w:trHeight w:val="420"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1">
            <w:pPr>
              <w:pageBreakBefore w:val="0"/>
              <w:rPr>
                <w:rFonts w:ascii="Times New Roman" w:cs="Times New Roman" w:eastAsia="Times New Roman" w:hAnsi="Times New Roman"/>
              </w:rPr>
            </w:pP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12">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LBJ and the Great Society</w:t>
            </w:r>
          </w:p>
        </w:tc>
        <w:tc>
          <w:tcPr>
            <w:gridSpan w:val="2"/>
            <w:tcBorders>
              <w:top w:color="cccccc" w:space="0" w:sz="6" w:val="single"/>
              <w:left w:color="cccccc" w:space="0" w:sz="6" w:val="single"/>
              <w:bottom w:color="000000" w:space="0" w:sz="6" w:val="single"/>
              <w:right w:color="000000" w:space="0" w:sz="18" w:val="single"/>
            </w:tcBorders>
            <w:shd w:fill="auto" w:val="clear"/>
            <w:tcMar>
              <w:top w:w="0.0" w:type="dxa"/>
              <w:left w:w="40.0" w:type="dxa"/>
              <w:bottom w:w="0.0" w:type="dxa"/>
              <w:right w:w="40.0" w:type="dxa"/>
            </w:tcMar>
            <w:vAlign w:val="center"/>
          </w:tcPr>
          <w:p w:rsidR="00000000" w:rsidDel="00000000" w:rsidP="00000000" w:rsidRDefault="00000000" w:rsidRPr="00000000" w14:paraId="00000116">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17C, 17D, 19B, 23A, 23B, 26A, 27B</w:t>
            </w:r>
          </w:p>
        </w:tc>
      </w:tr>
      <w:tr>
        <w:trPr>
          <w:cantSplit w:val="0"/>
          <w:trHeight w:val="440"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8">
            <w:pPr>
              <w:pageBreakBefore w:val="0"/>
              <w:rPr>
                <w:rFonts w:ascii="Times New Roman" w:cs="Times New Roman" w:eastAsia="Times New Roman" w:hAnsi="Times New Roman"/>
              </w:rPr>
            </w:pP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19">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Society in the 1960's</w:t>
            </w:r>
          </w:p>
        </w:tc>
        <w:tc>
          <w:tcPr>
            <w:gridSpan w:val="2"/>
            <w:tcBorders>
              <w:top w:color="cccccc" w:space="0" w:sz="6" w:val="single"/>
              <w:left w:color="cccccc" w:space="0" w:sz="6" w:val="single"/>
              <w:bottom w:color="000000" w:space="0" w:sz="6" w:val="single"/>
              <w:right w:color="000000" w:space="0" w:sz="18" w:val="single"/>
            </w:tcBorders>
            <w:shd w:fill="auto" w:val="clear"/>
            <w:tcMar>
              <w:top w:w="0.0" w:type="dxa"/>
              <w:left w:w="40.0" w:type="dxa"/>
              <w:bottom w:w="0.0" w:type="dxa"/>
              <w:right w:w="40.0" w:type="dxa"/>
            </w:tcMar>
            <w:vAlign w:val="center"/>
          </w:tcPr>
          <w:p w:rsidR="00000000" w:rsidDel="00000000" w:rsidP="00000000" w:rsidRDefault="00000000" w:rsidRPr="00000000" w14:paraId="0000011D">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8F, 9E, 9I, 17C, 20A, 24A, 25A, 25B, 25C, 25D, 26F</w:t>
            </w:r>
          </w:p>
        </w:tc>
      </w:tr>
      <w:tr>
        <w:trPr>
          <w:cantSplit w:val="0"/>
          <w:trHeight w:val="320" w:hRule="atLeast"/>
          <w:tblHeader w:val="0"/>
        </w:trPr>
        <w:tc>
          <w:tcPr>
            <w:vMerge w:val="continue"/>
            <w:tcBorders>
              <w:bottom w:color="000000" w:space="0" w:sz="18"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F">
            <w:pPr>
              <w:pageBreakBefore w:val="0"/>
              <w:rPr>
                <w:rFonts w:ascii="Times New Roman" w:cs="Times New Roman" w:eastAsia="Times New Roman" w:hAnsi="Times New Roman"/>
              </w:rPr>
            </w:pPr>
            <w:r w:rsidDel="00000000" w:rsidR="00000000" w:rsidRPr="00000000">
              <w:rPr>
                <w:rtl w:val="0"/>
              </w:rPr>
            </w:r>
          </w:p>
        </w:tc>
        <w:tc>
          <w:tcPr>
            <w:gridSpan w:val="4"/>
            <w:tcBorders>
              <w:top w:color="cccccc" w:space="0" w:sz="6" w:val="single"/>
              <w:left w:color="cccccc" w:space="0" w:sz="6" w:val="single"/>
              <w:bottom w:color="000000" w:space="0" w:sz="18"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20">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1960S Civil Rights Mvt. &amp; Legacy</w:t>
            </w:r>
          </w:p>
        </w:tc>
        <w:tc>
          <w:tcPr>
            <w:gridSpan w:val="2"/>
            <w:tcBorders>
              <w:top w:color="cccccc" w:space="0" w:sz="6" w:val="single"/>
              <w:left w:color="cccccc" w:space="0" w:sz="6" w:val="single"/>
              <w:bottom w:color="000000" w:space="0" w:sz="18" w:val="single"/>
              <w:right w:color="000000" w:space="0" w:sz="18" w:val="single"/>
            </w:tcBorders>
            <w:shd w:fill="auto" w:val="clear"/>
            <w:tcMar>
              <w:top w:w="0.0" w:type="dxa"/>
              <w:left w:w="40.0" w:type="dxa"/>
              <w:bottom w:w="0.0" w:type="dxa"/>
              <w:right w:w="40.0" w:type="dxa"/>
            </w:tcMar>
            <w:vAlign w:val="center"/>
          </w:tcPr>
          <w:p w:rsidR="00000000" w:rsidDel="00000000" w:rsidP="00000000" w:rsidRDefault="00000000" w:rsidRPr="00000000" w14:paraId="00000124">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9B, 9C, 9D, 9F, 9H, 21A, 21B, 21C, 26A</w:t>
            </w:r>
          </w:p>
        </w:tc>
      </w:tr>
      <w:tr>
        <w:trPr>
          <w:cantSplit w:val="0"/>
          <w:trHeight w:val="280" w:hRule="atLeast"/>
          <w:tblHeader w:val="0"/>
        </w:trPr>
        <w:tc>
          <w:tcPr>
            <w:gridSpan w:val="7"/>
            <w:tcBorders>
              <w:top w:color="000000" w:space="0" w:sz="18" w:val="single"/>
              <w:left w:color="000000" w:space="0" w:sz="18" w:val="single"/>
              <w:bottom w:color="000000" w:space="0" w:sz="18" w:val="single"/>
              <w:right w:color="000000" w:space="0" w:sz="18" w:val="single"/>
            </w:tcBorders>
            <w:shd w:fill="auto" w:val="clear"/>
            <w:tcMar>
              <w:top w:w="0.0" w:type="dxa"/>
              <w:left w:w="40.0" w:type="dxa"/>
              <w:bottom w:w="0.0" w:type="dxa"/>
              <w:right w:w="40.0" w:type="dxa"/>
            </w:tcMar>
            <w:vAlign w:val="bottom"/>
          </w:tcPr>
          <w:p w:rsidR="00000000" w:rsidDel="00000000" w:rsidP="00000000" w:rsidRDefault="00000000" w:rsidRPr="00000000" w14:paraId="00000126">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Fourth Nine Weeks </w:t>
            </w:r>
            <w:r w:rsidDel="00000000" w:rsidR="00000000" w:rsidRPr="00000000">
              <w:rPr>
                <w:rtl w:val="0"/>
              </w:rPr>
            </w:r>
          </w:p>
        </w:tc>
      </w:tr>
      <w:tr>
        <w:trPr>
          <w:cantSplit w:val="0"/>
          <w:trHeight w:val="1000" w:hRule="atLeast"/>
          <w:tblHeader w:val="0"/>
        </w:trPr>
        <w:tc>
          <w:tcPr>
            <w:vMerge w:val="restart"/>
            <w:tcBorders>
              <w:top w:color="000000" w:space="0" w:sz="18" w:val="single"/>
              <w:left w:color="000000" w:space="0" w:sz="18" w:val="single"/>
              <w:bottom w:color="000000" w:space="0" w:sz="18"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2D">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Modern America</w:t>
            </w:r>
          </w:p>
        </w:tc>
        <w:tc>
          <w:tcPr>
            <w:gridSpan w:val="4"/>
            <w:tcBorders>
              <w:top w:color="000000" w:space="0" w:sz="18"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2E">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Presidents Domestic Policies Technology – Space Race</w:t>
            </w:r>
          </w:p>
          <w:p w:rsidR="00000000" w:rsidDel="00000000" w:rsidP="00000000" w:rsidRDefault="00000000" w:rsidRPr="00000000" w14:paraId="0000012F">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2000 &amp; 2008 Elections</w:t>
            </w:r>
          </w:p>
        </w:tc>
        <w:tc>
          <w:tcPr>
            <w:gridSpan w:val="2"/>
            <w:tcBorders>
              <w:top w:color="000000" w:space="0" w:sz="18" w:val="single"/>
              <w:left w:color="cccccc" w:space="0" w:sz="6" w:val="single"/>
              <w:bottom w:color="000000" w:space="0" w:sz="6" w:val="single"/>
              <w:right w:color="000000" w:space="0" w:sz="18" w:val="single"/>
            </w:tcBorders>
            <w:shd w:fill="auto" w:val="clear"/>
            <w:tcMar>
              <w:top w:w="0.0" w:type="dxa"/>
              <w:left w:w="40.0" w:type="dxa"/>
              <w:bottom w:w="0.0" w:type="dxa"/>
              <w:right w:w="40.0" w:type="dxa"/>
            </w:tcMar>
            <w:vAlign w:val="center"/>
          </w:tcPr>
          <w:p w:rsidR="00000000" w:rsidDel="00000000" w:rsidP="00000000" w:rsidRDefault="00000000" w:rsidRPr="00000000" w14:paraId="00000133">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2A, 2B, 2C, 2D, 10B, 10C, 10E, 10F, 11B, 11D, 11E, 11F, 12A, 14A, 14B, 17C, 19B, 19C, 19D, 21A, 21B, 21C, 23A, 23B, 23C, 24A, 24B,</w:t>
            </w:r>
          </w:p>
        </w:tc>
      </w:tr>
      <w:tr>
        <w:trPr>
          <w:cantSplit w:val="0"/>
          <w:trHeight w:val="660"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5">
            <w:pPr>
              <w:pageBreakBefore w:val="0"/>
              <w:rPr>
                <w:rFonts w:ascii="Times New Roman" w:cs="Times New Roman" w:eastAsia="Times New Roman" w:hAnsi="Times New Roman"/>
              </w:rPr>
            </w:pP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36">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Presidents Foreign Policies , 9/11</w:t>
            </w:r>
          </w:p>
          <w:p w:rsidR="00000000" w:rsidDel="00000000" w:rsidP="00000000" w:rsidRDefault="00000000" w:rsidRPr="00000000" w14:paraId="00000137">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Foreign Policy across the eras</w:t>
            </w:r>
          </w:p>
          <w:p w:rsidR="00000000" w:rsidDel="00000000" w:rsidP="00000000" w:rsidRDefault="00000000" w:rsidRPr="00000000" w14:paraId="00000138">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Comparatives between eras</w:t>
            </w:r>
          </w:p>
        </w:tc>
        <w:tc>
          <w:tcPr>
            <w:gridSpan w:val="2"/>
            <w:tcBorders>
              <w:top w:color="cccccc" w:space="0" w:sz="6" w:val="single"/>
              <w:left w:color="cccccc" w:space="0" w:sz="6" w:val="single"/>
              <w:bottom w:color="000000" w:space="0" w:sz="6" w:val="single"/>
              <w:right w:color="000000" w:space="0" w:sz="18" w:val="single"/>
            </w:tcBorders>
            <w:shd w:fill="auto" w:val="clear"/>
            <w:tcMar>
              <w:top w:w="0.0" w:type="dxa"/>
              <w:left w:w="40.0" w:type="dxa"/>
              <w:bottom w:w="0.0" w:type="dxa"/>
              <w:right w:w="40.0" w:type="dxa"/>
            </w:tcMar>
            <w:vAlign w:val="center"/>
          </w:tcPr>
          <w:p w:rsidR="00000000" w:rsidDel="00000000" w:rsidP="00000000" w:rsidRDefault="00000000" w:rsidRPr="00000000" w14:paraId="0000013C">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11A, 12B, 17E, 19E</w:t>
            </w:r>
          </w:p>
        </w:tc>
      </w:tr>
      <w:tr>
        <w:trPr>
          <w:cantSplit w:val="0"/>
          <w:trHeight w:val="240" w:hRule="atLeast"/>
          <w:tblHeader w:val="0"/>
        </w:trPr>
        <w:tc>
          <w:tcPr>
            <w:vMerge w:val="restart"/>
            <w:tcBorders>
              <w:top w:color="000000" w:space="0" w:sz="6" w:val="single"/>
              <w:left w:color="000000" w:space="0" w:sz="18" w:val="single"/>
              <w:bottom w:color="000000" w:space="0" w:sz="18"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3E">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EOC Review Extension of Learning</w:t>
            </w:r>
          </w:p>
          <w:p w:rsidR="00000000" w:rsidDel="00000000" w:rsidP="00000000" w:rsidRDefault="00000000" w:rsidRPr="00000000" w14:paraId="0000013F">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Intro to Government</w:t>
            </w:r>
          </w:p>
        </w:tc>
        <w:tc>
          <w:tcPr>
            <w:gridSpan w:val="4"/>
            <w:tcBorders>
              <w:top w:color="000000"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40">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Review 1877-1939</w:t>
            </w:r>
          </w:p>
        </w:tc>
        <w:tc>
          <w:tcPr>
            <w:gridSpan w:val="2"/>
            <w:vMerge w:val="restart"/>
            <w:tcBorders>
              <w:top w:color="000000" w:space="0" w:sz="6" w:val="single"/>
              <w:left w:color="cccccc" w:space="0" w:sz="6" w:val="single"/>
              <w:bottom w:color="000000" w:space="0" w:sz="18" w:val="single"/>
              <w:right w:color="000000" w:space="0" w:sz="18" w:val="single"/>
            </w:tcBorders>
            <w:shd w:fill="auto" w:val="clear"/>
            <w:tcMar>
              <w:top w:w="0.0" w:type="dxa"/>
              <w:left w:w="40.0" w:type="dxa"/>
              <w:bottom w:w="0.0" w:type="dxa"/>
              <w:right w:w="40.0" w:type="dxa"/>
            </w:tcMar>
            <w:vAlign w:val="bottom"/>
          </w:tcPr>
          <w:p w:rsidR="00000000" w:rsidDel="00000000" w:rsidP="00000000" w:rsidRDefault="00000000" w:rsidRPr="00000000" w14:paraId="00000144">
            <w:pPr>
              <w:pageBreakBefore w:val="0"/>
              <w:rPr>
                <w:rFonts w:ascii="Times New Roman" w:cs="Times New Roman" w:eastAsia="Times New Roman" w:hAnsi="Times New Roman"/>
              </w:rPr>
            </w:pPr>
            <w:r w:rsidDel="00000000" w:rsidR="00000000" w:rsidRPr="00000000">
              <w:rPr>
                <w:rtl w:val="0"/>
              </w:rPr>
            </w:r>
          </w:p>
        </w:tc>
      </w:tr>
      <w:tr>
        <w:trPr>
          <w:cantSplit w:val="0"/>
          <w:trHeight w:val="300" w:hRule="atLeast"/>
          <w:tblHeader w:val="0"/>
        </w:trPr>
        <w:tc>
          <w:tcPr>
            <w:vMerge w:val="continue"/>
            <w:tcBorders>
              <w:bottom w:color="000000" w:space="0" w:sz="18"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6">
            <w:pPr>
              <w:pageBreakBefore w:val="0"/>
              <w:rPr>
                <w:rFonts w:ascii="Times New Roman" w:cs="Times New Roman" w:eastAsia="Times New Roman" w:hAnsi="Times New Roman"/>
              </w:rPr>
            </w:pP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47">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Review. 1939-Present</w:t>
            </w:r>
          </w:p>
        </w:tc>
        <w:tc>
          <w:tcPr>
            <w:gridSpan w:val="2"/>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B">
            <w:pPr>
              <w:pageBreakBefore w:val="0"/>
              <w:rPr>
                <w:rFonts w:ascii="Times New Roman" w:cs="Times New Roman" w:eastAsia="Times New Roman" w:hAnsi="Times New Roman"/>
              </w:rPr>
            </w:pPr>
            <w:r w:rsidDel="00000000" w:rsidR="00000000" w:rsidRPr="00000000">
              <w:rPr>
                <w:rtl w:val="0"/>
              </w:rPr>
            </w:r>
          </w:p>
        </w:tc>
      </w:tr>
      <w:tr>
        <w:trPr>
          <w:cantSplit w:val="0"/>
          <w:trHeight w:val="300" w:hRule="atLeast"/>
          <w:tblHeader w:val="0"/>
        </w:trPr>
        <w:tc>
          <w:tcPr>
            <w:vMerge w:val="continue"/>
            <w:tcBorders>
              <w:bottom w:color="000000" w:space="0" w:sz="18"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D">
            <w:pPr>
              <w:pageBreakBefore w:val="0"/>
              <w:rPr>
                <w:rFonts w:ascii="Times New Roman" w:cs="Times New Roman" w:eastAsia="Times New Roman" w:hAnsi="Times New Roman"/>
              </w:rPr>
            </w:pP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4E">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Extension of Learning across the year</w:t>
            </w:r>
          </w:p>
        </w:tc>
        <w:tc>
          <w:tcPr>
            <w:gridSpan w:val="2"/>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2">
            <w:pPr>
              <w:pageBreakBefore w:val="0"/>
              <w:rPr>
                <w:rFonts w:ascii="Times New Roman" w:cs="Times New Roman" w:eastAsia="Times New Roman" w:hAnsi="Times New Roman"/>
              </w:rPr>
            </w:pPr>
            <w:r w:rsidDel="00000000" w:rsidR="00000000" w:rsidRPr="00000000">
              <w:rPr>
                <w:rtl w:val="0"/>
              </w:rPr>
            </w:r>
          </w:p>
        </w:tc>
      </w:tr>
      <w:tr>
        <w:trPr>
          <w:cantSplit w:val="0"/>
          <w:trHeight w:val="300" w:hRule="atLeast"/>
          <w:tblHeader w:val="0"/>
        </w:trPr>
        <w:tc>
          <w:tcPr>
            <w:vMerge w:val="continue"/>
            <w:tcBorders>
              <w:bottom w:color="000000" w:space="0" w:sz="18"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4">
            <w:pPr>
              <w:pageBreakBefore w:val="0"/>
              <w:rPr>
                <w:rFonts w:ascii="Times New Roman" w:cs="Times New Roman" w:eastAsia="Times New Roman" w:hAnsi="Times New Roman"/>
              </w:rPr>
            </w:pP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55">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Preview of Government and Economics</w:t>
            </w:r>
          </w:p>
        </w:tc>
        <w:tc>
          <w:tcPr>
            <w:gridSpan w:val="2"/>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9">
            <w:pPr>
              <w:pageBreakBefore w:val="0"/>
              <w:rPr>
                <w:rFonts w:ascii="Times New Roman" w:cs="Times New Roman" w:eastAsia="Times New Roman" w:hAnsi="Times New Roman"/>
              </w:rPr>
            </w:pPr>
            <w:r w:rsidDel="00000000" w:rsidR="00000000" w:rsidRPr="00000000">
              <w:rPr>
                <w:rtl w:val="0"/>
              </w:rPr>
            </w:r>
          </w:p>
        </w:tc>
      </w:tr>
      <w:tr>
        <w:trPr>
          <w:cantSplit w:val="0"/>
          <w:trHeight w:val="120" w:hRule="atLeast"/>
          <w:tblHeader w:val="0"/>
        </w:trPr>
        <w:tc>
          <w:tcPr>
            <w:vMerge w:val="continue"/>
            <w:tcBorders>
              <w:bottom w:color="000000" w:space="0" w:sz="18"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B">
            <w:pPr>
              <w:pageBreakBefore w:val="0"/>
              <w:rPr>
                <w:rFonts w:ascii="Times New Roman" w:cs="Times New Roman" w:eastAsia="Times New Roman" w:hAnsi="Times New Roman"/>
              </w:rPr>
            </w:pPr>
            <w:r w:rsidDel="00000000" w:rsidR="00000000" w:rsidRPr="00000000">
              <w:rPr>
                <w:rtl w:val="0"/>
              </w:rPr>
            </w:r>
          </w:p>
        </w:tc>
        <w:tc>
          <w:tcPr>
            <w:gridSpan w:val="4"/>
            <w:tcBorders>
              <w:top w:color="cccccc" w:space="0" w:sz="6" w:val="single"/>
              <w:left w:color="cccccc" w:space="0" w:sz="6" w:val="single"/>
              <w:bottom w:color="000000" w:space="0" w:sz="18"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5C">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Final Exams</w:t>
            </w:r>
          </w:p>
        </w:tc>
        <w:tc>
          <w:tcPr>
            <w:gridSpan w:val="2"/>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0">
            <w:pPr>
              <w:pageBreakBefore w:val="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62">
      <w:pPr>
        <w:pageBreakBefore w:val="0"/>
        <w:spacing w:line="240"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163">
      <w:pPr>
        <w:pageBreakBefore w:val="0"/>
        <w:rPr>
          <w:sz w:val="20"/>
          <w:szCs w:val="20"/>
        </w:rPr>
      </w:pPr>
      <w:r w:rsidDel="00000000" w:rsidR="00000000" w:rsidRPr="00000000">
        <w:rPr>
          <w:sz w:val="20"/>
          <w:szCs w:val="20"/>
          <w:rtl w:val="0"/>
        </w:rPr>
        <w:t xml:space="preserve">US History standards can be found at: </w:t>
      </w:r>
      <w:hyperlink r:id="rId9">
        <w:r w:rsidDel="00000000" w:rsidR="00000000" w:rsidRPr="00000000">
          <w:rPr>
            <w:color w:val="1155cc"/>
            <w:sz w:val="20"/>
            <w:szCs w:val="20"/>
            <w:u w:val="single"/>
            <w:rtl w:val="0"/>
          </w:rPr>
          <w:t xml:space="preserve">https://www.teksresourcesystem.net/module/content/search/tcmpc/</w:t>
        </w:r>
      </w:hyperlink>
      <w:r w:rsidDel="00000000" w:rsidR="00000000" w:rsidRPr="00000000">
        <w:rPr>
          <w:rtl w:val="0"/>
        </w:rPr>
      </w:r>
    </w:p>
    <w:p w:rsidR="00000000" w:rsidDel="00000000" w:rsidP="00000000" w:rsidRDefault="00000000" w:rsidRPr="00000000" w14:paraId="00000164">
      <w:pPr>
        <w:pageBreakBefore w:val="0"/>
        <w:spacing w:line="240"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165">
      <w:pPr>
        <w:pageBreakBefore w:val="0"/>
        <w:spacing w:line="240" w:lineRule="auto"/>
        <w:rPr>
          <w:rFonts w:ascii="Times New Roman" w:cs="Times New Roman" w:eastAsia="Times New Roman" w:hAnsi="Times New Roman"/>
          <w:sz w:val="56"/>
          <w:szCs w:val="56"/>
        </w:rPr>
      </w:pPr>
      <w:r w:rsidDel="00000000" w:rsidR="00000000" w:rsidRPr="00000000">
        <w:rPr>
          <w:rFonts w:ascii="Times New Roman" w:cs="Times New Roman" w:eastAsia="Times New Roman" w:hAnsi="Times New Roman"/>
          <w:sz w:val="20"/>
          <w:szCs w:val="20"/>
          <w:rtl w:val="0"/>
        </w:rPr>
        <w:t xml:space="preserve">Note: </w:t>
      </w:r>
      <w:r w:rsidDel="00000000" w:rsidR="00000000" w:rsidRPr="00000000">
        <w:rPr>
          <w:rFonts w:ascii="Times New Roman" w:cs="Times New Roman" w:eastAsia="Times New Roman" w:hAnsi="Times New Roman"/>
          <w:b w:val="1"/>
          <w:sz w:val="20"/>
          <w:szCs w:val="20"/>
          <w:rtl w:val="0"/>
        </w:rPr>
        <w:t xml:space="preserve">The content of this syllabus is subject to change in accordance with the needs of the class and/or instructor.</w:t>
      </w:r>
      <w:r w:rsidDel="00000000" w:rsidR="00000000" w:rsidRPr="00000000">
        <w:rPr>
          <w:rtl w:val="0"/>
        </w:rPr>
      </w:r>
    </w:p>
    <w:p w:rsidR="00000000" w:rsidDel="00000000" w:rsidP="00000000" w:rsidRDefault="00000000" w:rsidRPr="00000000" w14:paraId="0000016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7">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8">
      <w:pPr>
        <w:pageBreakBefore w:val="0"/>
        <w:spacing w:line="240" w:lineRule="auto"/>
        <w:jc w:val="center"/>
        <w:rPr>
          <w:rFonts w:ascii="Times New Roman" w:cs="Times New Roman" w:eastAsia="Times New Roman" w:hAnsi="Times New Roman"/>
          <w:sz w:val="56"/>
          <w:szCs w:val="56"/>
        </w:rPr>
      </w:pPr>
      <w:r w:rsidDel="00000000" w:rsidR="00000000" w:rsidRPr="00000000">
        <w:rPr>
          <w:rFonts w:ascii="Times New Roman" w:cs="Times New Roman" w:eastAsia="Times New Roman" w:hAnsi="Times New Roman"/>
          <w:sz w:val="56"/>
          <w:szCs w:val="56"/>
          <w:rtl w:val="0"/>
        </w:rPr>
        <w:t xml:space="preserve">Acknowledgement Form</w:t>
      </w:r>
    </w:p>
    <w:p w:rsidR="00000000" w:rsidDel="00000000" w:rsidP="00000000" w:rsidRDefault="00000000" w:rsidRPr="00000000" w14:paraId="00000169">
      <w:pPr>
        <w:pageBreakBefore w:val="0"/>
        <w:spacing w:line="240" w:lineRule="auto"/>
        <w:jc w:val="center"/>
        <w:rPr>
          <w:rFonts w:ascii="Times New Roman" w:cs="Times New Roman" w:eastAsia="Times New Roman" w:hAnsi="Times New Roman"/>
          <w:sz w:val="56"/>
          <w:szCs w:val="56"/>
        </w:rPr>
      </w:pPr>
      <w:r w:rsidDel="00000000" w:rsidR="00000000" w:rsidRPr="00000000">
        <w:rPr>
          <w:rtl w:val="0"/>
        </w:rPr>
      </w:r>
    </w:p>
    <w:p w:rsidR="00000000" w:rsidDel="00000000" w:rsidP="00000000" w:rsidRDefault="00000000" w:rsidRPr="00000000" w14:paraId="0000016A">
      <w:pPr>
        <w:pageBreakBefore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have read the Course Syllabus and understand the policies and expectations for </w:t>
      </w:r>
    </w:p>
    <w:p w:rsidR="00000000" w:rsidDel="00000000" w:rsidP="00000000" w:rsidRDefault="00000000" w:rsidRPr="00000000" w14:paraId="0000016B">
      <w:pPr>
        <w:pageBreakBefore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Mr. Strickland’s class.</w:t>
      </w:r>
    </w:p>
    <w:p w:rsidR="00000000" w:rsidDel="00000000" w:rsidP="00000000" w:rsidRDefault="00000000" w:rsidRPr="00000000" w14:paraId="0000016C">
      <w:pPr>
        <w:pageBreakBefore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D">
      <w:pPr>
        <w:pageBreakBefore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E">
      <w:pPr>
        <w:pageBreakBefore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w:t>
      </w:r>
    </w:p>
    <w:p w:rsidR="00000000" w:rsidDel="00000000" w:rsidP="00000000" w:rsidRDefault="00000000" w:rsidRPr="00000000" w14:paraId="0000016F">
      <w:pPr>
        <w:pageBreakBefore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Parent Signature</w:t>
      </w:r>
    </w:p>
    <w:p w:rsidR="00000000" w:rsidDel="00000000" w:rsidP="00000000" w:rsidRDefault="00000000" w:rsidRPr="00000000" w14:paraId="00000170">
      <w:pPr>
        <w:pageBreakBefore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1">
      <w:pPr>
        <w:pageBreakBefore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2">
      <w:pPr>
        <w:pageBreakBefore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w:t>
      </w:r>
    </w:p>
    <w:p w:rsidR="00000000" w:rsidDel="00000000" w:rsidP="00000000" w:rsidRDefault="00000000" w:rsidRPr="00000000" w14:paraId="00000173">
      <w:pPr>
        <w:pageBreakBefore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Student Signature</w:t>
      </w:r>
    </w:p>
    <w:p w:rsidR="00000000" w:rsidDel="00000000" w:rsidP="00000000" w:rsidRDefault="00000000" w:rsidRPr="00000000" w14:paraId="00000174">
      <w:pPr>
        <w:pageBreakBefore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5">
      <w:pPr>
        <w:pageBreakBefore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6">
      <w:pPr>
        <w:pageBreakBefore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7">
      <w:pPr>
        <w:pageBreakBefore w:val="0"/>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8"/>
          <w:szCs w:val="28"/>
          <w:rtl w:val="0"/>
        </w:rPr>
        <w:t xml:space="preserve">____________________________</w:t>
      </w:r>
      <w:r w:rsidDel="00000000" w:rsidR="00000000" w:rsidRPr="00000000">
        <w:rPr>
          <w:rtl w:val="0"/>
        </w:rPr>
      </w:r>
    </w:p>
    <w:p w:rsidR="00000000" w:rsidDel="00000000" w:rsidP="00000000" w:rsidRDefault="00000000" w:rsidRPr="00000000" w14:paraId="00000178">
      <w:pPr>
        <w:pageBreakBefore w:val="0"/>
        <w:rPr/>
      </w:pPr>
      <w:r w:rsidDel="00000000" w:rsidR="00000000" w:rsidRPr="00000000">
        <w:rPr>
          <w:rtl w:val="0"/>
        </w:rPr>
        <w:t xml:space="preserve">Date</w:t>
      </w:r>
    </w:p>
    <w:p w:rsidR="00000000" w:rsidDel="00000000" w:rsidP="00000000" w:rsidRDefault="00000000" w:rsidRPr="00000000" w14:paraId="00000179">
      <w:pPr>
        <w:pageBreakBefore w:val="0"/>
        <w:spacing w:line="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7A">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eksresourcesystem.net/module/content/search/tcmpc/"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mailto:Brad.Strickland@Tiogai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